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C0B06" w14:textId="73C82EC1"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800A2D">
        <w:rPr>
          <w:b/>
          <w:bCs/>
          <w:noProof/>
          <w:sz w:val="24"/>
          <w:szCs w:val="24"/>
        </w:rPr>
        <w:t>9</w:t>
      </w:r>
      <w:r w:rsidR="00D17AF4">
        <w:rPr>
          <w:b/>
          <w:bCs/>
          <w:noProof/>
          <w:sz w:val="24"/>
          <w:szCs w:val="24"/>
        </w:rPr>
        <w:t>bis</w:t>
      </w:r>
      <w:r w:rsidR="005533A3">
        <w:rPr>
          <w:b/>
          <w:bCs/>
          <w:noProof/>
          <w:sz w:val="24"/>
          <w:szCs w:val="24"/>
        </w:rPr>
        <w:t xml:space="preserve">   </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A869E5">
        <w:rPr>
          <w:b/>
          <w:bCs/>
          <w:noProof/>
          <w:sz w:val="24"/>
          <w:szCs w:val="24"/>
        </w:rPr>
        <w:t xml:space="preserve"> </w:t>
      </w:r>
      <w:r w:rsidR="003029EF">
        <w:rPr>
          <w:b/>
          <w:bCs/>
          <w:noProof/>
          <w:sz w:val="24"/>
          <w:szCs w:val="24"/>
        </w:rPr>
        <w:t xml:space="preserve"> </w:t>
      </w:r>
      <w:r w:rsidR="00E21246">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416319">
        <w:rPr>
          <w:rFonts w:cs="Arial"/>
          <w:b/>
          <w:bCs/>
          <w:noProof/>
          <w:sz w:val="24"/>
          <w:szCs w:val="24"/>
        </w:rPr>
        <w:t>5</w:t>
      </w:r>
      <w:r w:rsidR="00A81C97">
        <w:rPr>
          <w:rFonts w:cs="Arial"/>
          <w:b/>
          <w:bCs/>
          <w:noProof/>
          <w:sz w:val="24"/>
          <w:szCs w:val="24"/>
        </w:rPr>
        <w:t>6571</w:t>
      </w:r>
    </w:p>
    <w:p w14:paraId="3C01EF9C" w14:textId="4EB60054" w:rsidR="009C0B5A" w:rsidRPr="009C0B5A" w:rsidRDefault="007D3A1C" w:rsidP="009C0B5A">
      <w:pPr>
        <w:pStyle w:val="CRCoverPage"/>
        <w:outlineLvl w:val="0"/>
        <w:rPr>
          <w:b/>
          <w:noProof/>
          <w:sz w:val="24"/>
        </w:rPr>
      </w:pPr>
      <w:r>
        <w:rPr>
          <w:b/>
          <w:noProof/>
          <w:sz w:val="24"/>
        </w:rPr>
        <w:t xml:space="preserve">Prague, Czech Republic, Oct </w:t>
      </w:r>
      <w:r w:rsidR="00EC5763">
        <w:rPr>
          <w:b/>
          <w:noProof/>
          <w:sz w:val="24"/>
        </w:rPr>
        <w:t>13</w:t>
      </w:r>
      <w:r w:rsidR="00E21246">
        <w:rPr>
          <w:b/>
          <w:noProof/>
          <w:sz w:val="24"/>
        </w:rPr>
        <w:t xml:space="preserve"> </w:t>
      </w:r>
      <w:r w:rsidR="006712B8">
        <w:rPr>
          <w:b/>
          <w:noProof/>
          <w:sz w:val="24"/>
        </w:rPr>
        <w:t xml:space="preserve">– </w:t>
      </w:r>
      <w:r w:rsidR="00EC5763">
        <w:rPr>
          <w:b/>
          <w:noProof/>
          <w:sz w:val="24"/>
        </w:rPr>
        <w:t>17</w:t>
      </w:r>
      <w:r w:rsidR="00A239D4" w:rsidRPr="00A239D4">
        <w:rPr>
          <w:b/>
          <w:noProof/>
          <w:sz w:val="24"/>
        </w:rPr>
        <w:t>, 202</w:t>
      </w:r>
      <w:r w:rsidR="0008119B">
        <w:rPr>
          <w:b/>
          <w:noProof/>
          <w:sz w:val="24"/>
        </w:rPr>
        <w:t>5</w:t>
      </w:r>
      <w:r w:rsidR="00F03FF8">
        <w:rPr>
          <w:b/>
          <w:noProof/>
          <w:sz w:val="24"/>
        </w:rPr>
        <w:t xml:space="preserve">                    </w:t>
      </w:r>
      <w:r w:rsidR="00DE7A60">
        <w:rPr>
          <w:b/>
          <w:noProof/>
          <w:sz w:val="24"/>
        </w:rPr>
        <w:t xml:space="preserve">    </w:t>
      </w:r>
      <w:r w:rsidR="00F03FF8">
        <w:rPr>
          <w:b/>
          <w:noProof/>
          <w:sz w:val="24"/>
        </w:rPr>
        <w:t xml:space="preserve">           </w:t>
      </w:r>
      <w:r w:rsidR="00B87207">
        <w:rPr>
          <w:b/>
          <w:noProof/>
          <w:sz w:val="24"/>
        </w:rPr>
        <w:t xml:space="preserve"> </w:t>
      </w:r>
      <w:r w:rsidR="006712B8">
        <w:rPr>
          <w:b/>
          <w:noProof/>
          <w:sz w:val="24"/>
        </w:rPr>
        <w:t xml:space="preserve">    </w:t>
      </w:r>
    </w:p>
    <w:p w14:paraId="3206D182" w14:textId="398E2378" w:rsidR="004D238B" w:rsidRPr="00CF5767" w:rsidRDefault="004D238B" w:rsidP="004D238B">
      <w:pPr>
        <w:tabs>
          <w:tab w:val="left" w:pos="1985"/>
        </w:tabs>
        <w:jc w:val="both"/>
        <w:rPr>
          <w:rFonts w:ascii="Arial" w:hAnsi="Arial" w:cs="Arial"/>
          <w:sz w:val="24"/>
          <w:lang w:val="fr-FR"/>
        </w:rPr>
      </w:pPr>
      <w:r w:rsidRPr="00CF5767">
        <w:rPr>
          <w:rFonts w:ascii="Arial" w:hAnsi="Arial" w:cs="Arial"/>
          <w:b/>
          <w:sz w:val="24"/>
          <w:lang w:val="fr-FR"/>
        </w:rPr>
        <w:t xml:space="preserve">Agenda </w:t>
      </w:r>
      <w:proofErr w:type="gramStart"/>
      <w:r w:rsidR="00E33CE6" w:rsidRPr="00CF5767">
        <w:rPr>
          <w:rFonts w:ascii="Arial" w:hAnsi="Arial" w:cs="Arial"/>
          <w:b/>
          <w:sz w:val="24"/>
          <w:lang w:val="fr-FR"/>
        </w:rPr>
        <w:t>I</w:t>
      </w:r>
      <w:r w:rsidRPr="00CF5767">
        <w:rPr>
          <w:rFonts w:ascii="Arial" w:hAnsi="Arial" w:cs="Arial"/>
          <w:b/>
          <w:sz w:val="24"/>
          <w:lang w:val="fr-FR"/>
        </w:rPr>
        <w:t>tem:</w:t>
      </w:r>
      <w:proofErr w:type="gramEnd"/>
      <w:r w:rsidR="008C16C5" w:rsidRPr="00CF5767">
        <w:rPr>
          <w:rFonts w:ascii="Arial" w:hAnsi="Arial" w:cs="Arial"/>
          <w:sz w:val="24"/>
          <w:lang w:val="fr-FR"/>
        </w:rPr>
        <w:tab/>
      </w:r>
      <w:r w:rsidR="002B4657">
        <w:rPr>
          <w:rFonts w:ascii="Arial" w:hAnsi="Arial" w:cs="Arial"/>
          <w:sz w:val="24"/>
          <w:lang w:val="fr-FR"/>
        </w:rPr>
        <w:t>10.2.1</w:t>
      </w:r>
    </w:p>
    <w:p w14:paraId="4AA03D6B" w14:textId="2477456C" w:rsidR="004D238B" w:rsidRPr="00CF5767" w:rsidRDefault="004D238B" w:rsidP="004D238B">
      <w:pPr>
        <w:tabs>
          <w:tab w:val="left" w:pos="1985"/>
        </w:tabs>
        <w:jc w:val="both"/>
        <w:rPr>
          <w:rFonts w:ascii="Arial" w:hAnsi="Arial" w:cs="Arial"/>
          <w:sz w:val="24"/>
          <w:lang w:val="fr-FR"/>
        </w:rPr>
      </w:pPr>
      <w:proofErr w:type="gramStart"/>
      <w:r w:rsidRPr="00CF5767">
        <w:rPr>
          <w:rFonts w:ascii="Arial" w:hAnsi="Arial" w:cs="Arial"/>
          <w:b/>
          <w:sz w:val="24"/>
          <w:lang w:val="fr-FR"/>
        </w:rPr>
        <w:t>Source:</w:t>
      </w:r>
      <w:proofErr w:type="gramEnd"/>
      <w:r w:rsidRPr="00CF5767">
        <w:rPr>
          <w:rFonts w:ascii="Arial" w:hAnsi="Arial" w:cs="Arial"/>
          <w:b/>
          <w:sz w:val="24"/>
          <w:lang w:val="fr-FR"/>
        </w:rPr>
        <w:t xml:space="preserve"> </w:t>
      </w:r>
      <w:r w:rsidRPr="00CF5767">
        <w:rPr>
          <w:rFonts w:ascii="Arial" w:hAnsi="Arial" w:cs="Arial"/>
          <w:b/>
          <w:sz w:val="24"/>
          <w:lang w:val="fr-FR"/>
        </w:rPr>
        <w:tab/>
      </w:r>
      <w:r w:rsidRPr="00CF5767">
        <w:rPr>
          <w:rFonts w:ascii="Arial" w:hAnsi="Arial" w:cs="Arial"/>
          <w:sz w:val="24"/>
          <w:lang w:val="fr-FR"/>
        </w:rPr>
        <w:t xml:space="preserve">Qualcomm </w:t>
      </w:r>
      <w:proofErr w:type="spellStart"/>
      <w:r w:rsidRPr="00CF5767">
        <w:rPr>
          <w:rFonts w:ascii="Arial" w:hAnsi="Arial" w:cs="Arial"/>
          <w:sz w:val="24"/>
          <w:lang w:val="fr-FR"/>
        </w:rPr>
        <w:t>Inc</w:t>
      </w:r>
      <w:proofErr w:type="spellEnd"/>
      <w:r w:rsidR="00732204">
        <w:rPr>
          <w:rFonts w:ascii="Arial" w:hAnsi="Arial" w:cs="Arial"/>
          <w:sz w:val="24"/>
          <w:lang w:val="fr-FR"/>
        </w:rPr>
        <w:t xml:space="preserve">, </w:t>
      </w:r>
      <w:r w:rsidR="00B0742F">
        <w:rPr>
          <w:rFonts w:ascii="Arial" w:hAnsi="Arial" w:cs="Arial"/>
          <w:sz w:val="24"/>
          <w:lang w:val="fr-FR"/>
        </w:rPr>
        <w:t>Charter Communications,</w:t>
      </w:r>
      <w:r w:rsidR="003B4129">
        <w:rPr>
          <w:rFonts w:ascii="Arial" w:hAnsi="Arial" w:cs="Arial"/>
          <w:sz w:val="24"/>
          <w:lang w:val="fr-FR"/>
        </w:rPr>
        <w:t xml:space="preserve"> T-Mobile USA, Verizon Wireless, KT Corp,</w:t>
      </w:r>
      <w:r w:rsidR="00AA101E">
        <w:rPr>
          <w:rFonts w:ascii="Arial" w:hAnsi="Arial" w:cs="Arial"/>
          <w:sz w:val="24"/>
          <w:lang w:val="fr-FR"/>
        </w:rPr>
        <w:t xml:space="preserve"> </w:t>
      </w:r>
      <w:proofErr w:type="spellStart"/>
      <w:r w:rsidR="00B0742F">
        <w:rPr>
          <w:rFonts w:ascii="Arial" w:hAnsi="Arial" w:cs="Arial"/>
          <w:sz w:val="24"/>
          <w:lang w:val="fr-FR"/>
        </w:rPr>
        <w:t>Tejas</w:t>
      </w:r>
      <w:proofErr w:type="spellEnd"/>
      <w:r w:rsidR="00B0742F">
        <w:rPr>
          <w:rFonts w:ascii="Arial" w:hAnsi="Arial" w:cs="Arial"/>
          <w:sz w:val="24"/>
          <w:lang w:val="fr-FR"/>
        </w:rPr>
        <w:t xml:space="preserve"> Networks,</w:t>
      </w:r>
      <w:r w:rsidR="00887DDE">
        <w:rPr>
          <w:rFonts w:ascii="Arial" w:hAnsi="Arial" w:cs="Arial"/>
          <w:sz w:val="24"/>
          <w:lang w:val="fr-FR"/>
        </w:rPr>
        <w:t xml:space="preserve"> Fujitsu,</w:t>
      </w:r>
      <w:r w:rsidR="002772E8">
        <w:rPr>
          <w:rFonts w:ascii="Arial" w:hAnsi="Arial" w:cs="Arial"/>
          <w:sz w:val="24"/>
          <w:lang w:val="fr-FR"/>
        </w:rPr>
        <w:t xml:space="preserve"> </w:t>
      </w:r>
      <w:proofErr w:type="spellStart"/>
      <w:r w:rsidR="002772E8">
        <w:rPr>
          <w:rFonts w:ascii="Arial" w:hAnsi="Arial" w:cs="Arial"/>
          <w:sz w:val="24"/>
          <w:lang w:val="fr-FR"/>
        </w:rPr>
        <w:t>Rakuten</w:t>
      </w:r>
      <w:proofErr w:type="spellEnd"/>
      <w:r w:rsidR="00FA486A">
        <w:rPr>
          <w:rFonts w:ascii="Arial" w:hAnsi="Arial" w:cs="Arial"/>
          <w:sz w:val="24"/>
          <w:lang w:val="fr-FR"/>
        </w:rPr>
        <w:t>,</w:t>
      </w:r>
      <w:r w:rsidR="00887DDE">
        <w:rPr>
          <w:rFonts w:ascii="Arial" w:hAnsi="Arial" w:cs="Arial"/>
          <w:sz w:val="24"/>
          <w:lang w:val="fr-FR"/>
        </w:rPr>
        <w:t xml:space="preserve"> </w:t>
      </w:r>
      <w:r w:rsidR="000A3ABF">
        <w:rPr>
          <w:rFonts w:ascii="Arial" w:hAnsi="Arial" w:cs="Arial"/>
          <w:sz w:val="24"/>
          <w:lang w:val="fr-FR"/>
        </w:rPr>
        <w:t>NTT DOCOMO, JIO Platforms, Reliance JIO</w:t>
      </w:r>
      <w:r w:rsidR="00651BEE">
        <w:rPr>
          <w:rFonts w:ascii="Arial" w:hAnsi="Arial" w:cs="Arial"/>
          <w:sz w:val="24"/>
          <w:lang w:val="fr-FR"/>
        </w:rPr>
        <w:t>, FiberCop</w:t>
      </w:r>
      <w:r w:rsidR="003B4129">
        <w:rPr>
          <w:rFonts w:ascii="Arial" w:hAnsi="Arial" w:cs="Arial"/>
          <w:sz w:val="24"/>
          <w:lang w:val="fr-FR"/>
        </w:rPr>
        <w:t>,</w:t>
      </w:r>
      <w:r w:rsidR="00873F52">
        <w:rPr>
          <w:rFonts w:ascii="Arial" w:hAnsi="Arial" w:cs="Arial"/>
          <w:sz w:val="24"/>
          <w:lang w:val="fr-FR"/>
        </w:rPr>
        <w:t xml:space="preserve"> CEWiT</w:t>
      </w:r>
      <w:r w:rsidR="00606268">
        <w:rPr>
          <w:rFonts w:ascii="Arial" w:hAnsi="Arial" w:cs="Arial"/>
          <w:sz w:val="24"/>
          <w:lang w:val="fr-FR"/>
        </w:rPr>
        <w:t xml:space="preserve">, </w:t>
      </w:r>
      <w:proofErr w:type="spellStart"/>
      <w:r w:rsidR="00606268">
        <w:rPr>
          <w:rFonts w:ascii="Arial" w:hAnsi="Arial" w:cs="Arial"/>
          <w:sz w:val="24"/>
          <w:lang w:val="fr-FR"/>
        </w:rPr>
        <w:t>Telstra</w:t>
      </w:r>
      <w:proofErr w:type="spellEnd"/>
      <w:r w:rsidR="002B4657">
        <w:rPr>
          <w:rFonts w:ascii="Arial" w:hAnsi="Arial" w:cs="Arial"/>
          <w:sz w:val="24"/>
          <w:lang w:val="fr-FR"/>
        </w:rPr>
        <w:t xml:space="preserve"> </w:t>
      </w:r>
    </w:p>
    <w:p w14:paraId="52F6778C" w14:textId="1EB2F137"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8D75DE" w:rsidRPr="00737468">
        <w:rPr>
          <w:rFonts w:ascii="Arial" w:hAnsi="Arial" w:cs="Arial"/>
          <w:sz w:val="24"/>
          <w:lang w:val="fr-FR"/>
        </w:rPr>
        <w:t xml:space="preserve">6G RAN </w:t>
      </w:r>
      <w:proofErr w:type="spellStart"/>
      <w:r w:rsidR="008D75DE" w:rsidRPr="00737468">
        <w:rPr>
          <w:rFonts w:ascii="Arial" w:hAnsi="Arial" w:cs="Arial"/>
          <w:sz w:val="24"/>
          <w:lang w:val="fr-FR"/>
        </w:rPr>
        <w:t>general</w:t>
      </w:r>
      <w:proofErr w:type="spellEnd"/>
      <w:r w:rsidR="008D75DE" w:rsidRPr="00737468">
        <w:rPr>
          <w:rFonts w:ascii="Arial" w:hAnsi="Arial" w:cs="Arial"/>
          <w:sz w:val="24"/>
          <w:lang w:val="fr-FR"/>
        </w:rPr>
        <w:t xml:space="preserve"> </w:t>
      </w:r>
      <w:proofErr w:type="spellStart"/>
      <w:r w:rsidR="008D75DE" w:rsidRPr="00737468">
        <w:rPr>
          <w:rFonts w:ascii="Arial" w:hAnsi="Arial" w:cs="Arial"/>
          <w:sz w:val="24"/>
          <w:lang w:val="fr-FR"/>
        </w:rPr>
        <w:t>principles</w:t>
      </w:r>
      <w:proofErr w:type="spellEnd"/>
      <w:r w:rsidR="008D75DE" w:rsidRPr="00737468">
        <w:rPr>
          <w:rFonts w:ascii="Arial" w:hAnsi="Arial" w:cs="Arial"/>
          <w:sz w:val="24"/>
          <w:lang w:val="fr-FR"/>
        </w:rPr>
        <w:t xml:space="preserve"> and </w:t>
      </w:r>
      <w:proofErr w:type="spellStart"/>
      <w:r w:rsidR="008D75DE" w:rsidRPr="00737468">
        <w:rPr>
          <w:rFonts w:ascii="Arial" w:hAnsi="Arial" w:cs="Arial"/>
          <w:sz w:val="24"/>
          <w:lang w:val="fr-FR"/>
        </w:rPr>
        <w:t>requirements</w:t>
      </w:r>
      <w:proofErr w:type="spellEnd"/>
    </w:p>
    <w:p w14:paraId="545521D5" w14:textId="6494086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w:t>
      </w:r>
      <w:r w:rsidR="00295246">
        <w:rPr>
          <w:rFonts w:ascii="Arial" w:hAnsi="Arial" w:cs="Arial"/>
          <w:sz w:val="24"/>
          <w:lang w:val="en-US"/>
        </w:rPr>
        <w:t>Agreement</w:t>
      </w:r>
    </w:p>
    <w:p w14:paraId="2A704655" w14:textId="4609574A" w:rsidR="0098092C" w:rsidRPr="007934D0" w:rsidRDefault="00317899" w:rsidP="007934D0">
      <w:pPr>
        <w:pStyle w:val="Heading1"/>
        <w:ind w:left="450"/>
      </w:pPr>
      <w:bookmarkStart w:id="1" w:name="_Ref492503575"/>
      <w:r w:rsidRPr="007934D0">
        <w:t>Introduction</w:t>
      </w:r>
      <w:bookmarkEnd w:id="1"/>
    </w:p>
    <w:p w14:paraId="6E2586DC" w14:textId="17A1F114" w:rsidR="00AE3AE5" w:rsidRDefault="002F78BC" w:rsidP="002F3280">
      <w:pPr>
        <w:pStyle w:val="B1"/>
        <w:overflowPunct w:val="0"/>
        <w:autoSpaceDE w:val="0"/>
        <w:autoSpaceDN w:val="0"/>
        <w:adjustRightInd w:val="0"/>
        <w:ind w:left="0" w:firstLine="0"/>
        <w:textAlignment w:val="baseline"/>
      </w:pPr>
      <w:r>
        <w:t>RAN#108 agreed 6G Study Item for RAN WGs</w:t>
      </w:r>
      <w:r w:rsidR="0015353C">
        <w:t xml:space="preserve"> and</w:t>
      </w:r>
      <w:r w:rsidR="00A07E66">
        <w:t xml:space="preserve"> revised in RAN#109</w:t>
      </w:r>
      <w:r w:rsidR="002E207F">
        <w:t xml:space="preserve"> [1]</w:t>
      </w:r>
      <w:r w:rsidR="00A07E66">
        <w:t xml:space="preserve">. </w:t>
      </w:r>
      <w:r w:rsidR="002E207F">
        <w:t>6G</w:t>
      </w:r>
      <w:r w:rsidR="0015353C">
        <w:t xml:space="preserve"> </w:t>
      </w:r>
      <w:r w:rsidR="00C641BC">
        <w:t xml:space="preserve">SI objectives relevant to </w:t>
      </w:r>
      <w:r w:rsidR="00946CB0">
        <w:t>extract the 6G RAN Architecture</w:t>
      </w:r>
      <w:r w:rsidR="00C641BC">
        <w:t xml:space="preserve"> are highlighted below.</w:t>
      </w:r>
      <w:r w:rsidR="0059791A">
        <w:t xml:space="preserve"> </w:t>
      </w:r>
      <w:r w:rsidR="00C07D69">
        <w:t>As starting point, we can use these highlighted points</w:t>
      </w:r>
      <w:r w:rsidR="0010066E">
        <w:t xml:space="preserve"> to start identifying 6G RAN Architecture Requi</w:t>
      </w:r>
      <w:r w:rsidR="00C10DC0">
        <w:t>rements for both 6G TN and NTN networks.</w:t>
      </w:r>
      <w:r w:rsidR="00DD2E06">
        <w:t xml:space="preserve"> Note that some 6G SID objectives not </w:t>
      </w:r>
      <w:r w:rsidR="00A05D24">
        <w:t>necessary for RAN Architecture discussions are not copied here.</w:t>
      </w:r>
    </w:p>
    <w:p w14:paraId="681E7B45" w14:textId="77777777" w:rsidR="00023BDA" w:rsidRPr="00661124" w:rsidRDefault="00023BDA" w:rsidP="00023BDA">
      <w:pPr>
        <w:rPr>
          <w:i/>
          <w:iCs/>
          <w:color w:val="000000" w:themeColor="text1"/>
        </w:rPr>
      </w:pPr>
      <w:r w:rsidRPr="00661124">
        <w:rPr>
          <w:i/>
          <w:iCs/>
          <w:color w:val="000000" w:themeColor="text1"/>
        </w:rPr>
        <w:t>The detailed objectives of the study are:</w:t>
      </w:r>
    </w:p>
    <w:p w14:paraId="746BED64" w14:textId="77777777" w:rsidR="00023BDA" w:rsidRPr="00661124" w:rsidRDefault="00023BDA" w:rsidP="00023BDA">
      <w:pPr>
        <w:pStyle w:val="ListParagraph"/>
        <w:numPr>
          <w:ilvl w:val="0"/>
          <w:numId w:val="14"/>
        </w:numPr>
        <w:spacing w:after="120"/>
        <w:rPr>
          <w:i/>
          <w:iCs/>
          <w:color w:val="000000" w:themeColor="text1"/>
          <w:highlight w:val="yellow"/>
        </w:rPr>
      </w:pPr>
      <w:r w:rsidRPr="00661124">
        <w:rPr>
          <w:i/>
          <w:iCs/>
          <w:color w:val="000000" w:themeColor="text1"/>
          <w:highlight w:val="yellow"/>
        </w:rPr>
        <w:t>Single technology framework based on a stand-alone architecture</w:t>
      </w:r>
      <w:r w:rsidRPr="00661124">
        <w:rPr>
          <w:rFonts w:hint="eastAsia"/>
          <w:i/>
          <w:iCs/>
          <w:color w:val="000000" w:themeColor="text1"/>
          <w:highlight w:val="yellow"/>
          <w:lang w:eastAsia="ja-JP"/>
        </w:rPr>
        <w:t xml:space="preserve"> (Note1)</w:t>
      </w:r>
      <w:r w:rsidRPr="00661124">
        <w:rPr>
          <w:i/>
          <w:iCs/>
          <w:color w:val="000000" w:themeColor="text1"/>
          <w:highlight w:val="yellow"/>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B7F01AC" w14:textId="77777777" w:rsidR="00023BDA" w:rsidRPr="00661124" w:rsidRDefault="00023BDA" w:rsidP="00023BDA">
      <w:pPr>
        <w:pStyle w:val="ListParagraph"/>
        <w:numPr>
          <w:ilvl w:val="1"/>
          <w:numId w:val="15"/>
        </w:numPr>
        <w:spacing w:after="120"/>
        <w:rPr>
          <w:i/>
          <w:iCs/>
          <w:color w:val="000000" w:themeColor="text1"/>
        </w:rPr>
      </w:pPr>
      <w:r w:rsidRPr="00661124">
        <w:rPr>
          <w:i/>
          <w:iCs/>
          <w:color w:val="000000" w:themeColor="text1"/>
        </w:rPr>
        <w:t>Ensuring appropriate set of functionalities, minimize the adoption of multiple options for the same functionality, avoid excessive configurations, excessive UE capabilities and UE capabilities reporting.</w:t>
      </w:r>
    </w:p>
    <w:p w14:paraId="02701681" w14:textId="77777777" w:rsidR="00023BDA" w:rsidRPr="00661124" w:rsidRDefault="00023BDA" w:rsidP="00023BDA">
      <w:pPr>
        <w:pStyle w:val="ListParagraph"/>
        <w:numPr>
          <w:ilvl w:val="1"/>
          <w:numId w:val="15"/>
        </w:numPr>
        <w:spacing w:after="120"/>
        <w:rPr>
          <w:i/>
          <w:iCs/>
          <w:color w:val="000000" w:themeColor="text1"/>
        </w:rPr>
      </w:pPr>
      <w:r w:rsidRPr="00661124">
        <w:rPr>
          <w:i/>
          <w:iCs/>
          <w:color w:val="000000" w:themeColor="text1"/>
        </w:rPr>
        <w:t>Energy efficiency and energy saving: both for network and device.</w:t>
      </w:r>
    </w:p>
    <w:p w14:paraId="211BFF73" w14:textId="77777777" w:rsidR="00023BDA" w:rsidRPr="00661124" w:rsidRDefault="00023BDA" w:rsidP="00023BDA">
      <w:pPr>
        <w:pStyle w:val="ListParagraph"/>
        <w:numPr>
          <w:ilvl w:val="1"/>
          <w:numId w:val="15"/>
        </w:numPr>
        <w:spacing w:after="120"/>
        <w:rPr>
          <w:i/>
          <w:iCs/>
          <w:color w:val="000000" w:themeColor="text1"/>
        </w:rPr>
      </w:pPr>
      <w:r w:rsidRPr="00661124">
        <w:rPr>
          <w:i/>
          <w:iCs/>
          <w:color w:val="000000" w:themeColor="text1"/>
        </w:rPr>
        <w:t xml:space="preserve">Enhanced spectral efficiency. </w:t>
      </w:r>
    </w:p>
    <w:p w14:paraId="4A23952D" w14:textId="77777777" w:rsidR="00023BDA" w:rsidRPr="00661124" w:rsidRDefault="00023BDA" w:rsidP="00023BDA">
      <w:pPr>
        <w:pStyle w:val="ListParagraph"/>
        <w:numPr>
          <w:ilvl w:val="1"/>
          <w:numId w:val="15"/>
        </w:numPr>
        <w:spacing w:after="120"/>
        <w:rPr>
          <w:i/>
          <w:iCs/>
          <w:color w:val="000000" w:themeColor="text1"/>
        </w:rPr>
      </w:pPr>
      <w:r w:rsidRPr="00661124">
        <w:rPr>
          <w:i/>
          <w:iCs/>
          <w:color w:val="000000" w:themeColor="text1"/>
        </w:rPr>
        <w:t>Enhanced overall coverage, focus on cell-edge performance and UL coverage.</w:t>
      </w:r>
    </w:p>
    <w:p w14:paraId="521ECB3E" w14:textId="77777777" w:rsidR="00023BDA" w:rsidRPr="00661124" w:rsidRDefault="00023BDA" w:rsidP="00023BDA">
      <w:pPr>
        <w:pStyle w:val="ListParagraph"/>
        <w:numPr>
          <w:ilvl w:val="1"/>
          <w:numId w:val="15"/>
        </w:numPr>
        <w:spacing w:after="120"/>
        <w:rPr>
          <w:i/>
          <w:iCs/>
          <w:color w:val="000000" w:themeColor="text1"/>
        </w:rPr>
      </w:pPr>
      <w:r w:rsidRPr="00661124">
        <w:rPr>
          <w:i/>
          <w:iCs/>
          <w:color w:val="000000" w:themeColor="text1"/>
        </w:rPr>
        <w:t>Wider channel bandwidth (at least 200MHz) support for 6G deployments at least above 2 GHz, around 7 GHz.</w:t>
      </w:r>
    </w:p>
    <w:p w14:paraId="0267F8F2" w14:textId="77777777" w:rsidR="00023BDA" w:rsidRPr="00661124" w:rsidRDefault="00023BDA" w:rsidP="00023BDA">
      <w:pPr>
        <w:pStyle w:val="ListParagraph"/>
        <w:numPr>
          <w:ilvl w:val="1"/>
          <w:numId w:val="15"/>
        </w:numPr>
        <w:spacing w:after="120"/>
        <w:rPr>
          <w:i/>
          <w:iCs/>
          <w:color w:val="000000" w:themeColor="text1"/>
        </w:rPr>
      </w:pPr>
      <w:r w:rsidRPr="00661124">
        <w:rPr>
          <w:i/>
          <w:iCs/>
          <w:color w:val="000000" w:themeColor="text1"/>
        </w:rPr>
        <w:t>Re-use of existing 5G mid-band (~3.5GHz) site grid for 6G deployments in at least around 7 GHz and targeting comparable coverage to 5G mid-band.</w:t>
      </w:r>
    </w:p>
    <w:p w14:paraId="69C61335" w14:textId="77777777" w:rsidR="00023BDA" w:rsidRPr="00661124" w:rsidRDefault="00023BDA" w:rsidP="00023BDA">
      <w:pPr>
        <w:pStyle w:val="ListParagraph"/>
        <w:numPr>
          <w:ilvl w:val="1"/>
          <w:numId w:val="15"/>
        </w:numPr>
        <w:spacing w:after="120"/>
        <w:rPr>
          <w:i/>
          <w:iCs/>
          <w:color w:val="000000" w:themeColor="text1"/>
        </w:rPr>
      </w:pPr>
      <w:r w:rsidRPr="00661124">
        <w:rPr>
          <w:i/>
          <w:iCs/>
          <w:color w:val="000000" w:themeColor="text1"/>
        </w:rPr>
        <w:t>Target scalable and forward compatible design for diverse device types.</w:t>
      </w:r>
    </w:p>
    <w:p w14:paraId="6EDBDA67" w14:textId="77777777" w:rsidR="00023BDA" w:rsidRPr="00661124" w:rsidRDefault="00023BDA" w:rsidP="00023BDA">
      <w:pPr>
        <w:pStyle w:val="ListParagraph"/>
        <w:numPr>
          <w:ilvl w:val="1"/>
          <w:numId w:val="15"/>
        </w:numPr>
        <w:spacing w:after="120"/>
        <w:rPr>
          <w:i/>
          <w:iCs/>
          <w:color w:val="000000" w:themeColor="text1"/>
        </w:rPr>
      </w:pPr>
      <w:r w:rsidRPr="00661124">
        <w:rPr>
          <w:i/>
          <w:iCs/>
          <w:color w:val="000000" w:themeColor="text1"/>
        </w:rPr>
        <w:t xml:space="preserve">Improved spectrum utilization and operations </w:t>
      </w:r>
      <w:proofErr w:type="gramStart"/>
      <w:r w:rsidRPr="00661124">
        <w:rPr>
          <w:i/>
          <w:iCs/>
          <w:color w:val="000000" w:themeColor="text1"/>
        </w:rPr>
        <w:t>taking into account</w:t>
      </w:r>
      <w:proofErr w:type="gramEnd"/>
      <w:r w:rsidRPr="00661124">
        <w:rPr>
          <w:i/>
          <w:iCs/>
          <w:color w:val="000000" w:themeColor="text1"/>
        </w:rPr>
        <w:t xml:space="preserve"> diverse spectrum allocations.</w:t>
      </w:r>
    </w:p>
    <w:p w14:paraId="0356A5D2" w14:textId="77777777" w:rsidR="00023BDA" w:rsidRPr="00661124" w:rsidRDefault="00023BDA" w:rsidP="00023BDA">
      <w:pPr>
        <w:pStyle w:val="ListParagraph"/>
        <w:numPr>
          <w:ilvl w:val="1"/>
          <w:numId w:val="15"/>
        </w:numPr>
        <w:spacing w:after="120"/>
        <w:rPr>
          <w:i/>
          <w:iCs/>
          <w:color w:val="000000" w:themeColor="text1"/>
        </w:rPr>
      </w:pPr>
      <w:r w:rsidRPr="00661124">
        <w:rPr>
          <w:i/>
          <w:iCs/>
          <w:color w:val="000000" w:themeColor="text1"/>
        </w:rPr>
        <w:t>Aim at using common 6G Radio design, which meets mobile broadband service requirements as high priority, to also meet vertical needs.</w:t>
      </w:r>
    </w:p>
    <w:p w14:paraId="2E241B45" w14:textId="77777777" w:rsidR="00023BDA" w:rsidRPr="00661124" w:rsidRDefault="00023BDA" w:rsidP="00023BDA">
      <w:pPr>
        <w:pStyle w:val="ListParagraph"/>
        <w:numPr>
          <w:ilvl w:val="1"/>
          <w:numId w:val="15"/>
        </w:numPr>
        <w:spacing w:after="120"/>
        <w:rPr>
          <w:i/>
          <w:iCs/>
          <w:color w:val="000000" w:themeColor="text1"/>
          <w:highlight w:val="yellow"/>
        </w:rPr>
      </w:pPr>
      <w:r w:rsidRPr="00661124">
        <w:rPr>
          <w:i/>
          <w:iCs/>
          <w:color w:val="000000" w:themeColor="text1"/>
          <w:highlight w:val="yellow"/>
        </w:rPr>
        <w:t>Aim at a harmonized 6G Radio design for TN and NTN, including their integration.</w:t>
      </w:r>
    </w:p>
    <w:p w14:paraId="3A36DF76" w14:textId="77777777" w:rsidR="00023BDA" w:rsidRPr="00661124" w:rsidRDefault="00023BDA" w:rsidP="00023BDA">
      <w:pPr>
        <w:pStyle w:val="ListParagraph"/>
        <w:numPr>
          <w:ilvl w:val="1"/>
          <w:numId w:val="15"/>
        </w:numPr>
        <w:spacing w:after="120"/>
        <w:rPr>
          <w:i/>
          <w:iCs/>
          <w:color w:val="000000" w:themeColor="text1"/>
        </w:rPr>
      </w:pPr>
      <w:r w:rsidRPr="00661124">
        <w:rPr>
          <w:i/>
          <w:iCs/>
          <w:color w:val="000000" w:themeColor="text1"/>
        </w:rPr>
        <w:t>System simplification, including reducing configuration complexity, enabling more efficient Cell/UE management, etc.</w:t>
      </w:r>
    </w:p>
    <w:p w14:paraId="662790F3" w14:textId="77777777" w:rsidR="00023BDA" w:rsidRPr="00661124" w:rsidRDefault="00023BDA" w:rsidP="00023BDA">
      <w:pPr>
        <w:spacing w:after="120"/>
        <w:ind w:leftChars="213" w:left="426"/>
        <w:rPr>
          <w:i/>
          <w:iCs/>
          <w:color w:val="000000" w:themeColor="text1"/>
          <w:lang w:eastAsia="ja-JP"/>
        </w:rPr>
      </w:pPr>
      <w:r w:rsidRPr="00661124">
        <w:rPr>
          <w:rFonts w:hint="eastAsia"/>
          <w:i/>
          <w:iCs/>
          <w:color w:val="000000" w:themeColor="text1"/>
          <w:lang w:eastAsia="ja-JP"/>
        </w:rPr>
        <w:t xml:space="preserve">Note1: </w:t>
      </w:r>
      <w:r w:rsidRPr="00661124">
        <w:rPr>
          <w:i/>
          <w:iCs/>
          <w:color w:val="000000" w:themeColor="text1"/>
          <w:lang w:eastAsia="ja-JP"/>
        </w:rPr>
        <w:t xml:space="preserve">the term stand-alone architecture does not imply any </w:t>
      </w:r>
      <w:proofErr w:type="gramStart"/>
      <w:r w:rsidRPr="00661124">
        <w:rPr>
          <w:i/>
          <w:iCs/>
          <w:color w:val="000000" w:themeColor="text1"/>
          <w:lang w:eastAsia="ja-JP"/>
        </w:rPr>
        <w:t>particular Core</w:t>
      </w:r>
      <w:proofErr w:type="gramEnd"/>
      <w:r w:rsidRPr="00661124">
        <w:rPr>
          <w:i/>
          <w:iCs/>
          <w:color w:val="000000" w:themeColor="text1"/>
          <w:lang w:eastAsia="ja-JP"/>
        </w:rPr>
        <w:t xml:space="preserve"> network architecture, which is up to SA2 discussion.</w:t>
      </w:r>
    </w:p>
    <w:p w14:paraId="295063D8" w14:textId="77777777" w:rsidR="00A43F03" w:rsidRPr="00661124" w:rsidRDefault="00A43F03" w:rsidP="00A43F03">
      <w:pPr>
        <w:pStyle w:val="ListParagraph"/>
        <w:numPr>
          <w:ilvl w:val="0"/>
          <w:numId w:val="14"/>
        </w:numPr>
        <w:spacing w:after="120"/>
        <w:rPr>
          <w:i/>
          <w:iCs/>
          <w:color w:val="000000" w:themeColor="text1"/>
          <w:highlight w:val="yellow"/>
        </w:rPr>
      </w:pPr>
      <w:r w:rsidRPr="00661124">
        <w:rPr>
          <w:i/>
          <w:iCs/>
          <w:color w:val="000000" w:themeColor="text1"/>
          <w:highlight w:val="yellow"/>
        </w:rPr>
        <w:t>Radio interface protocol architecture and procedures for 6GR [RAN2, RAN1, RAN4, RAN3]</w:t>
      </w:r>
    </w:p>
    <w:p w14:paraId="0C133049" w14:textId="77777777" w:rsidR="00A43F03" w:rsidRPr="00661124" w:rsidRDefault="00A43F03" w:rsidP="00A43F03">
      <w:pPr>
        <w:pStyle w:val="ListParagraph"/>
        <w:numPr>
          <w:ilvl w:val="0"/>
          <w:numId w:val="16"/>
        </w:numPr>
        <w:spacing w:after="120"/>
        <w:rPr>
          <w:i/>
          <w:iCs/>
          <w:color w:val="000000" w:themeColor="text1"/>
        </w:rPr>
      </w:pPr>
      <w:r w:rsidRPr="00661124">
        <w:rPr>
          <w:i/>
          <w:iCs/>
          <w:color w:val="000000" w:themeColor="text1"/>
        </w:rPr>
        <w:t>User Plane architecture and protocol design [RAN2]</w:t>
      </w:r>
    </w:p>
    <w:p w14:paraId="573019B0" w14:textId="77777777" w:rsidR="00A43F03" w:rsidRPr="00661124" w:rsidRDefault="00A43F03" w:rsidP="00A43F03">
      <w:pPr>
        <w:pStyle w:val="ListParagraph"/>
        <w:numPr>
          <w:ilvl w:val="0"/>
          <w:numId w:val="16"/>
        </w:numPr>
        <w:spacing w:after="120"/>
        <w:rPr>
          <w:i/>
          <w:iCs/>
          <w:color w:val="000000" w:themeColor="text1"/>
          <w:highlight w:val="yellow"/>
        </w:rPr>
      </w:pPr>
      <w:r w:rsidRPr="00661124">
        <w:rPr>
          <w:i/>
          <w:iCs/>
          <w:color w:val="000000" w:themeColor="text1"/>
          <w:highlight w:val="yellow"/>
        </w:rPr>
        <w:t>Control Plane architecture (including RRC states) and protocol design [RAN2, RAN3]</w:t>
      </w:r>
    </w:p>
    <w:p w14:paraId="6B56657A" w14:textId="77777777" w:rsidR="00A43F03" w:rsidRPr="00661124" w:rsidRDefault="00A43F03" w:rsidP="00A43F03">
      <w:pPr>
        <w:pStyle w:val="ListParagraph"/>
        <w:numPr>
          <w:ilvl w:val="0"/>
          <w:numId w:val="16"/>
        </w:numPr>
        <w:spacing w:after="120"/>
        <w:rPr>
          <w:i/>
          <w:iCs/>
          <w:color w:val="000000" w:themeColor="text1"/>
        </w:rPr>
      </w:pPr>
      <w:r w:rsidRPr="00661124">
        <w:rPr>
          <w:i/>
          <w:iCs/>
          <w:color w:val="000000" w:themeColor="text1"/>
        </w:rPr>
        <w:t>Access stratum security aspects, in alignment with requirements from SA3 [RAN2]</w:t>
      </w:r>
    </w:p>
    <w:p w14:paraId="6C7FF2C7" w14:textId="77777777" w:rsidR="00A43F03" w:rsidRPr="00661124" w:rsidRDefault="00A43F03" w:rsidP="00A43F03">
      <w:pPr>
        <w:pStyle w:val="ListParagraph"/>
        <w:numPr>
          <w:ilvl w:val="0"/>
          <w:numId w:val="16"/>
        </w:numPr>
        <w:spacing w:after="120"/>
        <w:rPr>
          <w:bCs/>
          <w:i/>
          <w:iCs/>
        </w:rPr>
      </w:pPr>
      <w:r w:rsidRPr="00661124">
        <w:rPr>
          <w:rFonts w:hint="eastAsia"/>
          <w:i/>
          <w:iCs/>
          <w:color w:val="000000" w:themeColor="text1"/>
          <w:lang w:eastAsia="ja-JP"/>
        </w:rPr>
        <w:t>Radio s</w:t>
      </w:r>
      <w:r w:rsidRPr="00661124">
        <w:rPr>
          <w:i/>
          <w:iCs/>
          <w:color w:val="000000" w:themeColor="text1"/>
        </w:rPr>
        <w:t>ignalling framework for UE capabilities, aiming at improvements and simplification compared to 5G NR [RAN2, RAN1, RAN4]</w:t>
      </w:r>
    </w:p>
    <w:p w14:paraId="0391A712" w14:textId="77777777" w:rsidR="00A43F03" w:rsidRPr="00661124" w:rsidRDefault="00A43F03" w:rsidP="00A43F03">
      <w:pPr>
        <w:pStyle w:val="ListParagraph"/>
        <w:numPr>
          <w:ilvl w:val="0"/>
          <w:numId w:val="16"/>
        </w:numPr>
        <w:spacing w:after="120"/>
        <w:rPr>
          <w:bCs/>
          <w:i/>
          <w:iCs/>
        </w:rPr>
      </w:pPr>
      <w:r w:rsidRPr="00661124">
        <w:rPr>
          <w:bCs/>
          <w:i/>
          <w:iCs/>
          <w:highlight w:val="yellow"/>
        </w:rPr>
        <w:t>Data transfer design to support various types of data (e.g. AI/ML, Sensing, etc) [RAN2</w:t>
      </w:r>
      <w:r w:rsidRPr="00661124">
        <w:rPr>
          <w:rFonts w:hint="eastAsia"/>
          <w:bCs/>
          <w:i/>
          <w:iCs/>
          <w:highlight w:val="yellow"/>
          <w:lang w:eastAsia="ja-JP"/>
        </w:rPr>
        <w:t xml:space="preserve">, </w:t>
      </w:r>
      <w:r w:rsidRPr="00661124">
        <w:rPr>
          <w:bCs/>
          <w:i/>
          <w:iCs/>
          <w:highlight w:val="yellow"/>
        </w:rPr>
        <w:t>RAN3]</w:t>
      </w:r>
    </w:p>
    <w:p w14:paraId="05C30AE0" w14:textId="77777777" w:rsidR="00A43F03" w:rsidRPr="00661124" w:rsidRDefault="00A43F03" w:rsidP="00A43F03">
      <w:pPr>
        <w:spacing w:after="120"/>
        <w:ind w:left="1080"/>
        <w:rPr>
          <w:bCs/>
          <w:i/>
          <w:iCs/>
        </w:rPr>
      </w:pPr>
    </w:p>
    <w:p w14:paraId="2684E2BB" w14:textId="77777777" w:rsidR="00A43F03" w:rsidRPr="00661124" w:rsidRDefault="00A43F03" w:rsidP="00A43F03">
      <w:pPr>
        <w:pStyle w:val="ListParagraph"/>
        <w:numPr>
          <w:ilvl w:val="0"/>
          <w:numId w:val="14"/>
        </w:numPr>
        <w:spacing w:after="120"/>
        <w:rPr>
          <w:i/>
          <w:iCs/>
          <w:color w:val="000000" w:themeColor="text1"/>
          <w:highlight w:val="yellow"/>
        </w:rPr>
      </w:pPr>
      <w:r w:rsidRPr="00661124">
        <w:rPr>
          <w:i/>
          <w:iCs/>
          <w:color w:val="000000" w:themeColor="text1"/>
          <w:highlight w:val="yellow"/>
        </w:rPr>
        <w:lastRenderedPageBreak/>
        <w:t>Mobility for 6GR (for all RRC states), including related RRM [RAN2, RAN1, RAN4, RAN3]</w:t>
      </w:r>
    </w:p>
    <w:p w14:paraId="359A84FA" w14:textId="77777777" w:rsidR="00F708DF" w:rsidRPr="00661124" w:rsidRDefault="00F708DF" w:rsidP="00F708DF">
      <w:pPr>
        <w:pStyle w:val="ListParagraph"/>
        <w:numPr>
          <w:ilvl w:val="0"/>
          <w:numId w:val="14"/>
        </w:numPr>
        <w:spacing w:after="120"/>
        <w:rPr>
          <w:i/>
          <w:iCs/>
          <w:color w:val="000000" w:themeColor="text1"/>
          <w:highlight w:val="yellow"/>
        </w:rPr>
      </w:pPr>
      <w:r w:rsidRPr="00661124">
        <w:rPr>
          <w:i/>
          <w:iCs/>
          <w:color w:val="000000" w:themeColor="text1"/>
          <w:highlight w:val="yellow"/>
        </w:rPr>
        <w:t>Radio Access Network architecture, interface protocols and procedures</w:t>
      </w:r>
      <w:r w:rsidRPr="00661124">
        <w:rPr>
          <w:i/>
          <w:iCs/>
          <w:highlight w:val="yellow"/>
        </w:rPr>
        <w:t xml:space="preserve"> </w:t>
      </w:r>
      <w:r w:rsidRPr="00661124">
        <w:rPr>
          <w:i/>
          <w:iCs/>
          <w:color w:val="000000" w:themeColor="text1"/>
          <w:highlight w:val="yellow"/>
        </w:rPr>
        <w:t xml:space="preserve">considering support of various services and </w:t>
      </w:r>
      <w:r w:rsidRPr="00661124">
        <w:rPr>
          <w:rFonts w:hint="eastAsia"/>
          <w:i/>
          <w:iCs/>
          <w:color w:val="000000" w:themeColor="text1"/>
          <w:highlight w:val="yellow"/>
          <w:lang w:eastAsia="ja-JP"/>
        </w:rPr>
        <w:t>functionalities</w:t>
      </w:r>
      <w:r w:rsidRPr="00661124">
        <w:rPr>
          <w:i/>
          <w:iCs/>
          <w:color w:val="000000" w:themeColor="text1"/>
          <w:highlight w:val="yellow"/>
        </w:rPr>
        <w:t xml:space="preserve"> (e.g. AI/ML, sensing, etc). [RAN3, RAN2]</w:t>
      </w:r>
    </w:p>
    <w:p w14:paraId="03EC2DA9" w14:textId="77777777" w:rsidR="00F708DF" w:rsidRPr="00661124" w:rsidRDefault="00F708DF" w:rsidP="00F708DF">
      <w:pPr>
        <w:pStyle w:val="ListParagraph"/>
        <w:numPr>
          <w:ilvl w:val="0"/>
          <w:numId w:val="17"/>
        </w:numPr>
        <w:spacing w:after="120"/>
        <w:rPr>
          <w:i/>
          <w:iCs/>
          <w:color w:val="000000" w:themeColor="text1"/>
          <w:highlight w:val="yellow"/>
        </w:rPr>
      </w:pPr>
      <w:r w:rsidRPr="00661124">
        <w:rPr>
          <w:i/>
          <w:iCs/>
          <w:color w:val="000000" w:themeColor="text1"/>
          <w:highlight w:val="yellow"/>
        </w:rPr>
        <w:t>Overall RAN architecture aspects</w:t>
      </w:r>
      <w:r w:rsidRPr="00661124">
        <w:rPr>
          <w:rFonts w:hint="eastAsia"/>
          <w:i/>
          <w:iCs/>
          <w:color w:val="000000" w:themeColor="text1"/>
          <w:highlight w:val="yellow"/>
          <w:lang w:eastAsia="ja-JP"/>
        </w:rPr>
        <w:t xml:space="preserve"> </w:t>
      </w:r>
      <w:r w:rsidRPr="00661124">
        <w:rPr>
          <w:i/>
          <w:iCs/>
          <w:color w:val="000000" w:themeColor="text1"/>
          <w:highlight w:val="yellow"/>
        </w:rPr>
        <w:t>[RAN3, RAN2]</w:t>
      </w:r>
    </w:p>
    <w:p w14:paraId="16A060C6" w14:textId="77777777" w:rsidR="00F708DF" w:rsidRPr="00661124" w:rsidRDefault="00F708DF" w:rsidP="00F708DF">
      <w:pPr>
        <w:pStyle w:val="ListParagraph"/>
        <w:numPr>
          <w:ilvl w:val="0"/>
          <w:numId w:val="17"/>
        </w:numPr>
        <w:spacing w:after="120"/>
        <w:rPr>
          <w:i/>
          <w:iCs/>
          <w:color w:val="000000" w:themeColor="text1"/>
          <w:highlight w:val="yellow"/>
        </w:rPr>
      </w:pPr>
      <w:r w:rsidRPr="00661124">
        <w:rPr>
          <w:i/>
          <w:iCs/>
          <w:color w:val="000000" w:themeColor="text1"/>
          <w:highlight w:val="yellow"/>
        </w:rPr>
        <w:t>RAN-CN functional split, interface, protocol stack and procedures [RAN3]</w:t>
      </w:r>
    </w:p>
    <w:p w14:paraId="21AD3E22" w14:textId="77777777" w:rsidR="00F708DF" w:rsidRDefault="00F708DF" w:rsidP="00F708DF">
      <w:pPr>
        <w:pStyle w:val="ListParagraph"/>
        <w:numPr>
          <w:ilvl w:val="0"/>
          <w:numId w:val="17"/>
        </w:numPr>
        <w:spacing w:after="120"/>
        <w:rPr>
          <w:i/>
          <w:iCs/>
          <w:color w:val="000000" w:themeColor="text1"/>
          <w:highlight w:val="yellow"/>
        </w:rPr>
      </w:pPr>
      <w:r w:rsidRPr="00661124">
        <w:rPr>
          <w:i/>
          <w:iCs/>
          <w:color w:val="000000" w:themeColor="text1"/>
          <w:highlight w:val="yellow"/>
        </w:rPr>
        <w:t>RAN internal functional split, interfaces, protocol stacks and procedures, [RAN3, RAN2]</w:t>
      </w:r>
    </w:p>
    <w:p w14:paraId="08CAD16C" w14:textId="77777777" w:rsidR="002352FD" w:rsidRPr="00661124" w:rsidRDefault="002352FD" w:rsidP="002352FD">
      <w:pPr>
        <w:pStyle w:val="ListParagraph"/>
        <w:spacing w:after="120"/>
        <w:ind w:left="1440"/>
        <w:rPr>
          <w:i/>
          <w:iCs/>
          <w:color w:val="000000" w:themeColor="text1"/>
          <w:highlight w:val="yellow"/>
        </w:rPr>
      </w:pPr>
    </w:p>
    <w:p w14:paraId="4A7D4784" w14:textId="0372DECF" w:rsidR="00C91F15" w:rsidRPr="002352FD" w:rsidRDefault="00C91F15" w:rsidP="00C91F15">
      <w:pPr>
        <w:pStyle w:val="ListParagraph"/>
        <w:numPr>
          <w:ilvl w:val="0"/>
          <w:numId w:val="14"/>
        </w:numPr>
        <w:spacing w:after="120"/>
        <w:rPr>
          <w:i/>
          <w:iCs/>
          <w:color w:val="000000" w:themeColor="text1"/>
          <w:highlight w:val="yellow"/>
        </w:rPr>
      </w:pPr>
      <w:r w:rsidRPr="002352FD">
        <w:rPr>
          <w:i/>
          <w:iCs/>
          <w:color w:val="000000" w:themeColor="text1"/>
          <w:highlight w:val="yellow"/>
        </w:rPr>
        <w:t>Migration from 5G NR to 6GR as well as interworking and mobility between 5G NR and 6GR:</w:t>
      </w:r>
    </w:p>
    <w:p w14:paraId="432D8106" w14:textId="77777777" w:rsidR="00C91F15" w:rsidRPr="002352FD" w:rsidRDefault="00C91F15" w:rsidP="00C91F15">
      <w:pPr>
        <w:pStyle w:val="ListParagraph"/>
        <w:numPr>
          <w:ilvl w:val="0"/>
          <w:numId w:val="18"/>
        </w:numPr>
        <w:spacing w:after="120"/>
        <w:rPr>
          <w:i/>
          <w:iCs/>
          <w:color w:val="000000" w:themeColor="text1"/>
          <w:highlight w:val="yellow"/>
        </w:rPr>
      </w:pPr>
      <w:r w:rsidRPr="002352FD">
        <w:rPr>
          <w:i/>
          <w:iCs/>
          <w:color w:val="000000" w:themeColor="text1"/>
          <w:highlight w:val="yellow"/>
        </w:rPr>
        <w:t>5G-6G Multi-RAT Spectrum Sharing for migration [RAN1</w:t>
      </w:r>
      <w:r w:rsidRPr="002352FD">
        <w:rPr>
          <w:rFonts w:hint="eastAsia"/>
          <w:i/>
          <w:iCs/>
          <w:color w:val="000000" w:themeColor="text1"/>
          <w:highlight w:val="yellow"/>
          <w:lang w:eastAsia="ja-JP"/>
        </w:rPr>
        <w:t>,</w:t>
      </w:r>
      <w:r w:rsidRPr="002352FD">
        <w:rPr>
          <w:i/>
          <w:iCs/>
          <w:color w:val="000000" w:themeColor="text1"/>
          <w:highlight w:val="yellow"/>
        </w:rPr>
        <w:t xml:space="preserve"> RAN2, RAN4, RAN3]</w:t>
      </w:r>
    </w:p>
    <w:p w14:paraId="43BBA1F7" w14:textId="77777777" w:rsidR="00C91F15" w:rsidRPr="002352FD" w:rsidRDefault="00C91F15" w:rsidP="00C91F15">
      <w:pPr>
        <w:pStyle w:val="ListParagraph"/>
        <w:numPr>
          <w:ilvl w:val="0"/>
          <w:numId w:val="18"/>
        </w:numPr>
        <w:spacing w:after="120"/>
        <w:rPr>
          <w:i/>
          <w:iCs/>
          <w:color w:val="000000" w:themeColor="text1"/>
          <w:highlight w:val="yellow"/>
        </w:rPr>
      </w:pPr>
      <w:r w:rsidRPr="002352FD">
        <w:rPr>
          <w:i/>
          <w:iCs/>
          <w:color w:val="000000" w:themeColor="text1"/>
          <w:highlight w:val="yellow"/>
        </w:rPr>
        <w:t xml:space="preserve">Study if any additional </w:t>
      </w:r>
      <w:r w:rsidRPr="002352FD">
        <w:rPr>
          <w:rFonts w:hint="eastAsia"/>
          <w:i/>
          <w:iCs/>
          <w:color w:val="000000" w:themeColor="text1"/>
          <w:highlight w:val="yellow"/>
          <w:lang w:eastAsia="ja-JP"/>
        </w:rPr>
        <w:t>migration</w:t>
      </w:r>
      <w:r w:rsidRPr="002352FD">
        <w:rPr>
          <w:i/>
          <w:iCs/>
          <w:color w:val="000000" w:themeColor="text1"/>
          <w:highlight w:val="yellow"/>
        </w:rPr>
        <w:t xml:space="preserve"> </w:t>
      </w:r>
      <w:r w:rsidRPr="002352FD">
        <w:rPr>
          <w:rFonts w:hint="eastAsia"/>
          <w:i/>
          <w:iCs/>
          <w:color w:val="000000" w:themeColor="text1"/>
          <w:highlight w:val="yellow"/>
          <w:lang w:eastAsia="ja-JP"/>
        </w:rPr>
        <w:t>option(s)</w:t>
      </w:r>
      <w:r w:rsidRPr="002352FD">
        <w:rPr>
          <w:i/>
          <w:iCs/>
          <w:color w:val="000000" w:themeColor="text1"/>
          <w:highlight w:val="yellow"/>
        </w:rPr>
        <w:t xml:space="preserve"> is </w:t>
      </w:r>
      <w:r w:rsidRPr="002352FD">
        <w:rPr>
          <w:rFonts w:hint="eastAsia"/>
          <w:i/>
          <w:iCs/>
          <w:color w:val="000000" w:themeColor="text1"/>
          <w:highlight w:val="yellow"/>
          <w:lang w:eastAsia="ja-JP"/>
        </w:rPr>
        <w:t>needed (</w:t>
      </w:r>
      <w:r w:rsidRPr="002352FD">
        <w:rPr>
          <w:i/>
          <w:iCs/>
          <w:color w:val="000000" w:themeColor="text1"/>
          <w:highlight w:val="yellow"/>
          <w:lang w:eastAsia="ja-JP"/>
        </w:rPr>
        <w:t>other</w:t>
      </w:r>
      <w:r w:rsidRPr="002352FD">
        <w:rPr>
          <w:rFonts w:hint="eastAsia"/>
          <w:i/>
          <w:iCs/>
          <w:color w:val="000000" w:themeColor="text1"/>
          <w:highlight w:val="yellow"/>
          <w:lang w:eastAsia="ja-JP"/>
        </w:rPr>
        <w:t xml:space="preserve"> than standalone, MRSS, and inter-RAT mobility between NR-6G)</w:t>
      </w:r>
      <w:r w:rsidRPr="002352FD">
        <w:rPr>
          <w:i/>
          <w:iCs/>
          <w:color w:val="000000" w:themeColor="text1"/>
          <w:highlight w:val="yellow"/>
        </w:rPr>
        <w:t>. [RAN] [RAN2, RAN1, RAN3, RAN4]</w:t>
      </w:r>
      <w:r w:rsidRPr="002352FD">
        <w:rPr>
          <w:i/>
          <w:iCs/>
          <w:color w:val="000000" w:themeColor="text1"/>
          <w:highlight w:val="yellow"/>
        </w:rPr>
        <w:br/>
      </w:r>
      <w:r w:rsidRPr="002352FD">
        <w:rPr>
          <w:rFonts w:hint="eastAsia"/>
          <w:i/>
          <w:iCs/>
          <w:color w:val="000000" w:themeColor="text1"/>
          <w:highlight w:val="yellow"/>
          <w:lang w:eastAsia="ja-JP"/>
        </w:rPr>
        <w:t xml:space="preserve">RAN plenary starts this study in March 2026 and will </w:t>
      </w:r>
      <w:proofErr w:type="gramStart"/>
      <w:r w:rsidRPr="002352FD">
        <w:rPr>
          <w:rFonts w:hint="eastAsia"/>
          <w:i/>
          <w:iCs/>
          <w:color w:val="000000" w:themeColor="text1"/>
          <w:highlight w:val="yellow"/>
          <w:lang w:eastAsia="ja-JP"/>
        </w:rPr>
        <w:t>make a decision</w:t>
      </w:r>
      <w:proofErr w:type="gramEnd"/>
      <w:r w:rsidRPr="002352FD">
        <w:rPr>
          <w:rFonts w:hint="eastAsia"/>
          <w:i/>
          <w:iCs/>
          <w:color w:val="000000" w:themeColor="text1"/>
          <w:highlight w:val="yellow"/>
          <w:lang w:eastAsia="ja-JP"/>
        </w:rPr>
        <w:t xml:space="preserve"> by September 2026 whether to expand WG SI scope to cover additional migration option(s).</w:t>
      </w:r>
    </w:p>
    <w:p w14:paraId="104151F5" w14:textId="77777777" w:rsidR="00C91F15" w:rsidRPr="002352FD" w:rsidRDefault="00C91F15" w:rsidP="00C91F15">
      <w:pPr>
        <w:pStyle w:val="ListParagraph"/>
        <w:numPr>
          <w:ilvl w:val="0"/>
          <w:numId w:val="18"/>
        </w:numPr>
        <w:spacing w:after="120"/>
        <w:rPr>
          <w:i/>
          <w:iCs/>
          <w:color w:val="000000" w:themeColor="text1"/>
          <w:highlight w:val="yellow"/>
        </w:rPr>
      </w:pPr>
      <w:r w:rsidRPr="002352FD">
        <w:rPr>
          <w:i/>
          <w:iCs/>
          <w:color w:val="000000" w:themeColor="text1"/>
          <w:highlight w:val="yellow"/>
        </w:rPr>
        <w:t>Mobility between 5G NR and 6GR [RAN2, RAN3, RAN4]</w:t>
      </w:r>
    </w:p>
    <w:p w14:paraId="34F1D396" w14:textId="77777777" w:rsidR="00C91F15" w:rsidRPr="002352FD" w:rsidRDefault="00C91F15" w:rsidP="00C91F15">
      <w:pPr>
        <w:spacing w:after="120"/>
        <w:ind w:leftChars="213" w:left="426"/>
        <w:rPr>
          <w:i/>
          <w:iCs/>
          <w:color w:val="000000" w:themeColor="text1"/>
          <w:lang w:eastAsia="ja-JP"/>
        </w:rPr>
      </w:pPr>
      <w:r w:rsidRPr="002352FD">
        <w:rPr>
          <w:rFonts w:hint="eastAsia"/>
          <w:i/>
          <w:iCs/>
          <w:color w:val="000000" w:themeColor="text1"/>
          <w:highlight w:val="yellow"/>
          <w:lang w:eastAsia="ja-JP"/>
        </w:rPr>
        <w:t xml:space="preserve">Note: </w:t>
      </w:r>
      <w:r w:rsidRPr="002352FD">
        <w:rPr>
          <w:i/>
          <w:iCs/>
          <w:color w:val="000000" w:themeColor="text1"/>
          <w:highlight w:val="yellow"/>
          <w:lang w:eastAsia="ja-JP"/>
        </w:rPr>
        <w:t>Inclusion</w:t>
      </w:r>
      <w:r w:rsidRPr="002352FD">
        <w:rPr>
          <w:rFonts w:hint="eastAsia"/>
          <w:i/>
          <w:iCs/>
          <w:color w:val="000000" w:themeColor="text1"/>
          <w:highlight w:val="yellow"/>
          <w:lang w:eastAsia="ja-JP"/>
        </w:rPr>
        <w:t xml:space="preserve"> of LTE/6G interworking/coexistence aspects may be further discussed based on the requirement from RAN plenary</w:t>
      </w:r>
    </w:p>
    <w:p w14:paraId="5DE9F6C6" w14:textId="77777777" w:rsidR="00F708DF" w:rsidRPr="00661124" w:rsidRDefault="00F708DF" w:rsidP="00F708DF">
      <w:pPr>
        <w:spacing w:after="120"/>
        <w:ind w:leftChars="213" w:left="426"/>
        <w:rPr>
          <w:i/>
          <w:iCs/>
          <w:color w:val="000000" w:themeColor="text1"/>
          <w:lang w:eastAsia="ja-JP"/>
        </w:rPr>
      </w:pPr>
      <w:r w:rsidRPr="00661124">
        <w:rPr>
          <w:rFonts w:hint="eastAsia"/>
          <w:i/>
          <w:iCs/>
          <w:color w:val="000000" w:themeColor="text1"/>
          <w:highlight w:val="yellow"/>
          <w:lang w:eastAsia="ja-JP"/>
        </w:rPr>
        <w:t xml:space="preserve">Note: </w:t>
      </w:r>
      <w:r w:rsidRPr="00661124">
        <w:rPr>
          <w:i/>
          <w:iCs/>
          <w:color w:val="000000" w:themeColor="text1"/>
          <w:highlight w:val="yellow"/>
          <w:lang w:eastAsia="ja-JP"/>
        </w:rPr>
        <w:t>Inclusion</w:t>
      </w:r>
      <w:r w:rsidRPr="00661124">
        <w:rPr>
          <w:rFonts w:hint="eastAsia"/>
          <w:i/>
          <w:iCs/>
          <w:color w:val="000000" w:themeColor="text1"/>
          <w:highlight w:val="yellow"/>
          <w:lang w:eastAsia="ja-JP"/>
        </w:rPr>
        <w:t xml:space="preserve"> of LTE/6G interworking/coexistence aspects may be further discussed based on the requirement from RAN plenary</w:t>
      </w:r>
    </w:p>
    <w:p w14:paraId="15F07810" w14:textId="77777777" w:rsidR="009F0EC1" w:rsidRPr="00661124" w:rsidRDefault="009F0EC1" w:rsidP="009F0EC1">
      <w:pPr>
        <w:pStyle w:val="ListParagraph"/>
        <w:numPr>
          <w:ilvl w:val="0"/>
          <w:numId w:val="14"/>
        </w:numPr>
        <w:spacing w:after="120"/>
        <w:rPr>
          <w:i/>
          <w:iCs/>
          <w:color w:val="000000" w:themeColor="text1"/>
          <w:highlight w:val="yellow"/>
        </w:rPr>
      </w:pPr>
      <w:r w:rsidRPr="00661124">
        <w:rPr>
          <w:i/>
          <w:iCs/>
          <w:color w:val="000000" w:themeColor="text1"/>
          <w:highlight w:val="yellow"/>
        </w:rPr>
        <w:t>AI/ML for 6GR and Radio Access Network, leveraging 5G AI/ML framework, as appropriate [See TR38.843] [RAN1, RAN2, RAN3, RAN4]</w:t>
      </w:r>
    </w:p>
    <w:p w14:paraId="453AABBE" w14:textId="77777777" w:rsidR="009F0EC1" w:rsidRPr="00661124" w:rsidRDefault="009F0EC1" w:rsidP="009F0EC1">
      <w:pPr>
        <w:pStyle w:val="ListParagraph"/>
        <w:numPr>
          <w:ilvl w:val="0"/>
          <w:numId w:val="20"/>
        </w:numPr>
        <w:spacing w:after="120"/>
        <w:rPr>
          <w:i/>
          <w:iCs/>
          <w:color w:val="000000" w:themeColor="text1"/>
          <w:highlight w:val="yellow"/>
        </w:rPr>
      </w:pPr>
      <w:r w:rsidRPr="00661124">
        <w:rPr>
          <w:i/>
          <w:iCs/>
          <w:color w:val="000000" w:themeColor="text1"/>
          <w:highlight w:val="yellow"/>
        </w:rPr>
        <w:t xml:space="preserve">Identify Use Case(s) of interest (either existing or new) with compelling trade-off between e.g., performance, complexity, etc… </w:t>
      </w:r>
      <w:r w:rsidRPr="00661124">
        <w:rPr>
          <w:i/>
          <w:iCs/>
          <w:color w:val="000000" w:themeColor="text1"/>
          <w:highlight w:val="yellow"/>
        </w:rPr>
        <w:br/>
        <w:t>Coordinated discussion needs to be ensured with related design areas, where needed (e.g., MIMO, Mobility, etc…)</w:t>
      </w:r>
    </w:p>
    <w:p w14:paraId="76DB7F1F" w14:textId="77777777" w:rsidR="009F0EC1" w:rsidRPr="00661124" w:rsidRDefault="009F0EC1" w:rsidP="009F0EC1">
      <w:pPr>
        <w:spacing w:after="120"/>
        <w:ind w:left="720" w:firstLine="720"/>
        <w:rPr>
          <w:i/>
          <w:iCs/>
          <w:color w:val="000000" w:themeColor="text1"/>
          <w:highlight w:val="yellow"/>
        </w:rPr>
      </w:pPr>
      <w:r w:rsidRPr="00661124">
        <w:rPr>
          <w:i/>
          <w:iCs/>
          <w:color w:val="000000" w:themeColor="text1"/>
          <w:highlight w:val="yellow"/>
        </w:rPr>
        <w:t>NOTE: lead WG depends on the use case.</w:t>
      </w:r>
    </w:p>
    <w:p w14:paraId="5DA8C611" w14:textId="77777777" w:rsidR="009F0EC1" w:rsidRPr="00661124" w:rsidRDefault="009F0EC1" w:rsidP="009F0EC1">
      <w:pPr>
        <w:pStyle w:val="ListParagraph"/>
        <w:numPr>
          <w:ilvl w:val="0"/>
          <w:numId w:val="20"/>
        </w:numPr>
        <w:spacing w:after="120"/>
        <w:rPr>
          <w:i/>
          <w:iCs/>
          <w:color w:val="000000" w:themeColor="text1"/>
          <w:highlight w:val="yellow"/>
        </w:rPr>
      </w:pPr>
      <w:r w:rsidRPr="00661124">
        <w:rPr>
          <w:i/>
          <w:iCs/>
          <w:color w:val="000000" w:themeColor="text1"/>
          <w:highlight w:val="yellow"/>
        </w:rPr>
        <w:t>AI/ML framework: Extensible AI/ML enablers based on the identified Use Case(s), including</w:t>
      </w:r>
    </w:p>
    <w:p w14:paraId="2EC3531E" w14:textId="77777777" w:rsidR="009F0EC1" w:rsidRPr="00661124" w:rsidRDefault="009F0EC1" w:rsidP="009F0EC1">
      <w:pPr>
        <w:pStyle w:val="ListParagraph"/>
        <w:numPr>
          <w:ilvl w:val="1"/>
          <w:numId w:val="19"/>
        </w:numPr>
        <w:spacing w:after="120"/>
        <w:ind w:left="1985" w:hanging="185"/>
        <w:rPr>
          <w:i/>
          <w:iCs/>
          <w:color w:val="000000" w:themeColor="text1"/>
          <w:highlight w:val="yellow"/>
        </w:rPr>
      </w:pPr>
      <w:r w:rsidRPr="00661124">
        <w:rPr>
          <w:i/>
          <w:iCs/>
          <w:color w:val="000000" w:themeColor="text1"/>
          <w:highlight w:val="yellow"/>
        </w:rPr>
        <w:t>LCM procedures</w:t>
      </w:r>
      <w:r w:rsidRPr="00661124" w:rsidDel="00135456">
        <w:rPr>
          <w:i/>
          <w:iCs/>
          <w:color w:val="000000" w:themeColor="text1"/>
          <w:highlight w:val="yellow"/>
        </w:rPr>
        <w:t xml:space="preserve"> </w:t>
      </w:r>
      <w:r w:rsidRPr="00661124">
        <w:rPr>
          <w:i/>
          <w:iCs/>
          <w:color w:val="000000" w:themeColor="text1"/>
          <w:highlight w:val="yellow"/>
        </w:rPr>
        <w:t>[RAN</w:t>
      </w:r>
      <w:r w:rsidRPr="00661124">
        <w:rPr>
          <w:rFonts w:hint="eastAsia"/>
          <w:i/>
          <w:iCs/>
          <w:color w:val="000000" w:themeColor="text1"/>
          <w:highlight w:val="yellow"/>
          <w:lang w:eastAsia="ja-JP"/>
        </w:rPr>
        <w:t>2</w:t>
      </w:r>
      <w:r w:rsidRPr="00661124">
        <w:rPr>
          <w:i/>
          <w:iCs/>
          <w:color w:val="000000" w:themeColor="text1"/>
          <w:highlight w:val="yellow"/>
        </w:rPr>
        <w:t>, RAN</w:t>
      </w:r>
      <w:r w:rsidRPr="00661124">
        <w:rPr>
          <w:rFonts w:hint="eastAsia"/>
          <w:i/>
          <w:iCs/>
          <w:color w:val="000000" w:themeColor="text1"/>
          <w:highlight w:val="yellow"/>
          <w:lang w:eastAsia="ja-JP"/>
        </w:rPr>
        <w:t>1</w:t>
      </w:r>
      <w:r w:rsidRPr="00661124">
        <w:rPr>
          <w:i/>
          <w:iCs/>
          <w:color w:val="000000" w:themeColor="text1"/>
          <w:highlight w:val="yellow"/>
        </w:rPr>
        <w:t>, RAN3, RAN4]</w:t>
      </w:r>
    </w:p>
    <w:p w14:paraId="165870AE" w14:textId="77777777" w:rsidR="009F0EC1" w:rsidRPr="00661124" w:rsidRDefault="009F0EC1" w:rsidP="009F0EC1">
      <w:pPr>
        <w:pStyle w:val="ListParagraph"/>
        <w:numPr>
          <w:ilvl w:val="1"/>
          <w:numId w:val="19"/>
        </w:numPr>
        <w:spacing w:after="120"/>
        <w:ind w:left="1985" w:hanging="185"/>
        <w:rPr>
          <w:i/>
          <w:iCs/>
          <w:color w:val="000000" w:themeColor="text1"/>
          <w:highlight w:val="yellow"/>
        </w:rPr>
      </w:pPr>
      <w:r w:rsidRPr="00661124">
        <w:rPr>
          <w:i/>
          <w:iCs/>
          <w:color w:val="000000" w:themeColor="text1"/>
          <w:highlight w:val="yellow"/>
        </w:rPr>
        <w:t>Data collection and data management, in coordination with SA WGs</w:t>
      </w:r>
      <w:r w:rsidRPr="00661124">
        <w:rPr>
          <w:rFonts w:hint="eastAsia"/>
          <w:i/>
          <w:iCs/>
          <w:color w:val="000000" w:themeColor="text1"/>
          <w:highlight w:val="yellow"/>
          <w:lang w:eastAsia="ja-JP"/>
        </w:rPr>
        <w:t xml:space="preserve"> </w:t>
      </w:r>
      <w:r w:rsidRPr="00661124">
        <w:rPr>
          <w:i/>
          <w:iCs/>
          <w:color w:val="000000" w:themeColor="text1"/>
          <w:highlight w:val="yellow"/>
        </w:rPr>
        <w:t>[RAN2, RAN3</w:t>
      </w:r>
      <w:r w:rsidRPr="00661124">
        <w:rPr>
          <w:rFonts w:hint="eastAsia"/>
          <w:i/>
          <w:iCs/>
          <w:color w:val="000000" w:themeColor="text1"/>
          <w:highlight w:val="yellow"/>
          <w:lang w:eastAsia="ja-JP"/>
        </w:rPr>
        <w:t>, RAN1</w:t>
      </w:r>
      <w:r w:rsidRPr="00661124">
        <w:rPr>
          <w:i/>
          <w:iCs/>
          <w:color w:val="000000" w:themeColor="text1"/>
          <w:highlight w:val="yellow"/>
        </w:rPr>
        <w:t>]</w:t>
      </w:r>
    </w:p>
    <w:p w14:paraId="59E78153" w14:textId="77777777" w:rsidR="009F0EC1" w:rsidRPr="00661124" w:rsidRDefault="009F0EC1" w:rsidP="009F0EC1">
      <w:pPr>
        <w:spacing w:after="120"/>
        <w:ind w:leftChars="213" w:left="426"/>
        <w:rPr>
          <w:i/>
          <w:iCs/>
          <w:color w:val="000000" w:themeColor="text1"/>
          <w:highlight w:val="yellow"/>
          <w:lang w:eastAsia="ja-JP"/>
        </w:rPr>
      </w:pPr>
      <w:r w:rsidRPr="00661124">
        <w:rPr>
          <w:rFonts w:hint="eastAsia"/>
          <w:i/>
          <w:iCs/>
          <w:color w:val="000000" w:themeColor="text1"/>
          <w:highlight w:val="yellow"/>
          <w:lang w:eastAsia="ja-JP"/>
        </w:rPr>
        <w:t xml:space="preserve">Note: NW for AI is assumed to be </w:t>
      </w:r>
      <w:r w:rsidRPr="00661124">
        <w:rPr>
          <w:i/>
          <w:iCs/>
          <w:color w:val="000000" w:themeColor="text1"/>
          <w:highlight w:val="yellow"/>
          <w:lang w:eastAsia="ja-JP"/>
        </w:rPr>
        <w:t>covered</w:t>
      </w:r>
      <w:r w:rsidRPr="00661124">
        <w:rPr>
          <w:rFonts w:hint="eastAsia"/>
          <w:i/>
          <w:iCs/>
          <w:color w:val="000000" w:themeColor="text1"/>
          <w:highlight w:val="yellow"/>
          <w:lang w:eastAsia="ja-JP"/>
        </w:rPr>
        <w:t xml:space="preserve"> by new </w:t>
      </w:r>
      <w:r w:rsidRPr="00661124">
        <w:rPr>
          <w:i/>
          <w:iCs/>
          <w:color w:val="000000" w:themeColor="text1"/>
          <w:highlight w:val="yellow"/>
          <w:lang w:eastAsia="ja-JP"/>
        </w:rPr>
        <w:t>services</w:t>
      </w:r>
    </w:p>
    <w:p w14:paraId="21593D3F" w14:textId="77777777" w:rsidR="009F0EC1" w:rsidRPr="00661124" w:rsidRDefault="009F0EC1" w:rsidP="009F0EC1">
      <w:pPr>
        <w:spacing w:after="120"/>
        <w:ind w:leftChars="213" w:left="426"/>
        <w:rPr>
          <w:i/>
          <w:iCs/>
          <w:color w:val="000000" w:themeColor="text1"/>
          <w:lang w:eastAsia="ja-JP"/>
        </w:rPr>
      </w:pPr>
      <w:r w:rsidRPr="00661124">
        <w:rPr>
          <w:i/>
          <w:iCs/>
          <w:color w:val="000000" w:themeColor="text1"/>
          <w:highlight w:val="yellow"/>
        </w:rPr>
        <w:t>6GR and RAN design shall ensure that the 6G System can also operate without AI/ML</w:t>
      </w:r>
    </w:p>
    <w:p w14:paraId="3C50C73D" w14:textId="77777777" w:rsidR="0032745F" w:rsidRPr="00661124" w:rsidRDefault="0032745F" w:rsidP="0032745F">
      <w:pPr>
        <w:pStyle w:val="ListParagraph"/>
        <w:numPr>
          <w:ilvl w:val="0"/>
          <w:numId w:val="14"/>
        </w:numPr>
        <w:spacing w:after="120"/>
        <w:rPr>
          <w:i/>
          <w:iCs/>
          <w:color w:val="000000" w:themeColor="text1"/>
          <w:highlight w:val="yellow"/>
        </w:rPr>
      </w:pPr>
      <w:r w:rsidRPr="00661124">
        <w:rPr>
          <w:i/>
          <w:iCs/>
          <w:color w:val="000000" w:themeColor="text1"/>
          <w:highlight w:val="yellow"/>
        </w:rPr>
        <w:t>Sensing – Studies to be based on use cases and associated requirements, as defined in [TR38.914]</w:t>
      </w:r>
    </w:p>
    <w:p w14:paraId="01F83B71" w14:textId="77777777" w:rsidR="0032745F" w:rsidRPr="00661124" w:rsidRDefault="0032745F" w:rsidP="0032745F">
      <w:pPr>
        <w:pStyle w:val="ListParagraph"/>
        <w:numPr>
          <w:ilvl w:val="0"/>
          <w:numId w:val="21"/>
        </w:numPr>
        <w:spacing w:after="120"/>
        <w:rPr>
          <w:i/>
          <w:iCs/>
          <w:color w:val="000000" w:themeColor="text1"/>
        </w:rPr>
      </w:pPr>
      <w:r w:rsidRPr="00661124">
        <w:rPr>
          <w:i/>
          <w:iCs/>
          <w:color w:val="000000" w:themeColor="text1"/>
        </w:rPr>
        <w:t xml:space="preserve">PHY functions and procedures for sensing technology (e.g., waveform. reference signals, measurement feedback, etc…) [RAN1, RAN4] </w:t>
      </w:r>
    </w:p>
    <w:p w14:paraId="2B0D0E15" w14:textId="77777777" w:rsidR="0032745F" w:rsidRPr="00661124" w:rsidRDefault="0032745F" w:rsidP="0032745F">
      <w:pPr>
        <w:pStyle w:val="ListParagraph"/>
        <w:numPr>
          <w:ilvl w:val="0"/>
          <w:numId w:val="21"/>
        </w:numPr>
        <w:spacing w:after="120"/>
        <w:rPr>
          <w:i/>
          <w:iCs/>
          <w:color w:val="000000" w:themeColor="text1"/>
        </w:rPr>
      </w:pPr>
      <w:r w:rsidRPr="00661124">
        <w:rPr>
          <w:i/>
          <w:iCs/>
          <w:color w:val="000000" w:themeColor="text1"/>
        </w:rPr>
        <w:t xml:space="preserve">Evaluate sensing performance </w:t>
      </w:r>
      <w:r w:rsidRPr="00661124">
        <w:rPr>
          <w:rFonts w:hint="eastAsia"/>
          <w:i/>
          <w:iCs/>
          <w:color w:val="000000" w:themeColor="text1"/>
          <w:lang w:eastAsia="ja-JP"/>
        </w:rPr>
        <w:t xml:space="preserve">and if necessary, extend channel </w:t>
      </w:r>
      <w:r w:rsidRPr="00661124">
        <w:rPr>
          <w:i/>
          <w:iCs/>
          <w:color w:val="000000" w:themeColor="text1"/>
          <w:lang w:eastAsia="ja-JP"/>
        </w:rPr>
        <w:t>modelling</w:t>
      </w:r>
      <w:r w:rsidRPr="00661124">
        <w:rPr>
          <w:rFonts w:hint="eastAsia"/>
          <w:i/>
          <w:iCs/>
          <w:color w:val="000000" w:themeColor="text1"/>
          <w:lang w:eastAsia="ja-JP"/>
        </w:rPr>
        <w:t xml:space="preserve">, </w:t>
      </w:r>
      <w:r w:rsidRPr="00661124">
        <w:rPr>
          <w:i/>
          <w:iCs/>
          <w:color w:val="000000" w:themeColor="text1"/>
        </w:rPr>
        <w:t>for the selected use cases</w:t>
      </w:r>
      <w:r w:rsidRPr="00661124">
        <w:rPr>
          <w:rFonts w:hint="eastAsia"/>
          <w:i/>
          <w:iCs/>
          <w:color w:val="000000" w:themeColor="text1"/>
          <w:lang w:eastAsia="ja-JP"/>
        </w:rPr>
        <w:t xml:space="preserve"> </w:t>
      </w:r>
      <w:r w:rsidRPr="00661124">
        <w:rPr>
          <w:i/>
          <w:iCs/>
          <w:color w:val="000000" w:themeColor="text1"/>
        </w:rPr>
        <w:t>[RAN1]</w:t>
      </w:r>
    </w:p>
    <w:p w14:paraId="2EE1FFAB" w14:textId="77777777" w:rsidR="0032745F" w:rsidRPr="00661124" w:rsidRDefault="0032745F" w:rsidP="0032745F">
      <w:pPr>
        <w:pStyle w:val="ListParagraph"/>
        <w:numPr>
          <w:ilvl w:val="0"/>
          <w:numId w:val="21"/>
        </w:numPr>
        <w:spacing w:after="120"/>
        <w:rPr>
          <w:i/>
          <w:iCs/>
          <w:color w:val="000000" w:themeColor="text1"/>
        </w:rPr>
      </w:pPr>
      <w:r w:rsidRPr="00661124">
        <w:rPr>
          <w:i/>
          <w:iCs/>
          <w:color w:val="000000" w:themeColor="text1"/>
        </w:rPr>
        <w:t>Aspects of integration with communication services [RAN1]</w:t>
      </w:r>
    </w:p>
    <w:p w14:paraId="2F1A0AE7" w14:textId="77777777" w:rsidR="0032745F" w:rsidRPr="00661124" w:rsidRDefault="0032745F" w:rsidP="0032745F">
      <w:pPr>
        <w:pStyle w:val="ListParagraph"/>
        <w:numPr>
          <w:ilvl w:val="0"/>
          <w:numId w:val="21"/>
        </w:numPr>
        <w:spacing w:after="120"/>
        <w:rPr>
          <w:i/>
          <w:iCs/>
          <w:color w:val="000000" w:themeColor="text1"/>
        </w:rPr>
      </w:pPr>
      <w:r w:rsidRPr="00661124">
        <w:rPr>
          <w:i/>
          <w:iCs/>
          <w:color w:val="000000" w:themeColor="text1"/>
        </w:rPr>
        <w:t>higher layer procedures and protocol aspects [RAN2]</w:t>
      </w:r>
    </w:p>
    <w:p w14:paraId="15211A36" w14:textId="77777777" w:rsidR="0032745F" w:rsidRPr="00661124" w:rsidRDefault="0032745F" w:rsidP="0032745F">
      <w:pPr>
        <w:pStyle w:val="ListParagraph"/>
        <w:numPr>
          <w:ilvl w:val="0"/>
          <w:numId w:val="21"/>
        </w:numPr>
        <w:spacing w:after="120"/>
        <w:rPr>
          <w:i/>
          <w:iCs/>
          <w:color w:val="000000" w:themeColor="text1"/>
        </w:rPr>
      </w:pPr>
      <w:r w:rsidRPr="00661124">
        <w:rPr>
          <w:i/>
          <w:iCs/>
          <w:color w:val="000000" w:themeColor="text1"/>
        </w:rPr>
        <w:t>RAN4 aspects of sensing including RF, coexistence, and testability in coordination with other WGs [RAN4]</w:t>
      </w:r>
    </w:p>
    <w:p w14:paraId="31F73860" w14:textId="77777777" w:rsidR="0032745F" w:rsidRDefault="0032745F" w:rsidP="0032745F">
      <w:pPr>
        <w:spacing w:after="120"/>
        <w:ind w:left="1080"/>
        <w:rPr>
          <w:i/>
          <w:iCs/>
          <w:color w:val="000000" w:themeColor="text1"/>
          <w:lang w:eastAsia="ja-JP"/>
        </w:rPr>
      </w:pPr>
      <w:r w:rsidRPr="00661124">
        <w:rPr>
          <w:rFonts w:hint="eastAsia"/>
          <w:i/>
          <w:iCs/>
          <w:color w:val="000000" w:themeColor="text1"/>
          <w:lang w:eastAsia="ja-JP"/>
        </w:rPr>
        <w:t>Note: RAN1 i</w:t>
      </w:r>
      <w:r w:rsidRPr="00661124">
        <w:rPr>
          <w:i/>
          <w:iCs/>
          <w:color w:val="000000" w:themeColor="text1"/>
          <w:lang w:eastAsia="ja-JP"/>
        </w:rPr>
        <w:t xml:space="preserve">dentify detailed requirements, if </w:t>
      </w:r>
      <w:r w:rsidRPr="00661124">
        <w:rPr>
          <w:rFonts w:hint="eastAsia"/>
          <w:i/>
          <w:iCs/>
          <w:color w:val="000000" w:themeColor="text1"/>
          <w:lang w:eastAsia="ja-JP"/>
        </w:rPr>
        <w:t xml:space="preserve">triggered </w:t>
      </w:r>
      <w:r w:rsidRPr="00661124">
        <w:rPr>
          <w:i/>
          <w:iCs/>
          <w:color w:val="000000" w:themeColor="text1"/>
          <w:lang w:eastAsia="ja-JP"/>
        </w:rPr>
        <w:t xml:space="preserve">by </w:t>
      </w:r>
      <w:r w:rsidRPr="00661124">
        <w:rPr>
          <w:rFonts w:hint="eastAsia"/>
          <w:i/>
          <w:iCs/>
          <w:color w:val="000000" w:themeColor="text1"/>
          <w:lang w:eastAsia="ja-JP"/>
        </w:rPr>
        <w:t xml:space="preserve">TSG </w:t>
      </w:r>
      <w:r w:rsidRPr="00661124">
        <w:rPr>
          <w:i/>
          <w:iCs/>
          <w:color w:val="000000" w:themeColor="text1"/>
          <w:lang w:eastAsia="ja-JP"/>
        </w:rPr>
        <w:t>RAN</w:t>
      </w:r>
    </w:p>
    <w:p w14:paraId="0CA85009" w14:textId="77777777" w:rsidR="002352FD" w:rsidRPr="00661124" w:rsidRDefault="002352FD" w:rsidP="0032745F">
      <w:pPr>
        <w:spacing w:after="120"/>
        <w:ind w:left="1080"/>
        <w:rPr>
          <w:i/>
          <w:iCs/>
          <w:color w:val="000000" w:themeColor="text1"/>
          <w:lang w:eastAsia="ja-JP"/>
        </w:rPr>
      </w:pPr>
    </w:p>
    <w:p w14:paraId="0DF8CA95" w14:textId="04BE47E6" w:rsidR="002F62D8" w:rsidRPr="00EC1122" w:rsidRDefault="00124C4D" w:rsidP="002F3280">
      <w:pPr>
        <w:pStyle w:val="B1"/>
        <w:overflowPunct w:val="0"/>
        <w:autoSpaceDE w:val="0"/>
        <w:autoSpaceDN w:val="0"/>
        <w:adjustRightInd w:val="0"/>
        <w:ind w:left="0" w:firstLine="0"/>
        <w:textAlignment w:val="baseline"/>
        <w:rPr>
          <w:rFonts w:ascii="Arial" w:hAnsi="Arial" w:cstheme="minorBidi"/>
          <w:i/>
          <w:iCs/>
          <w:sz w:val="32"/>
          <w:szCs w:val="22"/>
          <w:lang w:eastAsia="zh-CN"/>
        </w:rPr>
      </w:pPr>
      <w:r>
        <w:t>Following ar</w:t>
      </w:r>
      <w:r w:rsidR="002F3280">
        <w:t xml:space="preserve">e </w:t>
      </w:r>
      <w:r w:rsidR="00641E2B">
        <w:t xml:space="preserve">initial </w:t>
      </w:r>
      <w:r w:rsidR="002F3280">
        <w:t xml:space="preserve">6G </w:t>
      </w:r>
      <w:r w:rsidR="002F62D8" w:rsidRPr="002F3280">
        <w:t>Requirements for architecture and migration</w:t>
      </w:r>
      <w:r w:rsidR="006160F4">
        <w:t xml:space="preserve"> </w:t>
      </w:r>
      <w:r w:rsidR="00F45FA8">
        <w:t xml:space="preserve">extracted </w:t>
      </w:r>
      <w:r w:rsidR="006160F4">
        <w:t xml:space="preserve">from </w:t>
      </w:r>
      <w:proofErr w:type="spellStart"/>
      <w:r w:rsidR="006160F4">
        <w:t>pCR</w:t>
      </w:r>
      <w:proofErr w:type="spellEnd"/>
      <w:r w:rsidR="00F45FA8">
        <w:t xml:space="preserve"> (RAN#109)</w:t>
      </w:r>
      <w:r w:rsidR="00F81CD7">
        <w:t xml:space="preserve"> for TR 38.914</w:t>
      </w:r>
      <w:r w:rsidR="002F3280" w:rsidRPr="002F3280">
        <w:t xml:space="preserve"> [</w:t>
      </w:r>
      <w:r w:rsidR="00EA166A">
        <w:t>3</w:t>
      </w:r>
      <w:r w:rsidR="002F3280" w:rsidRPr="002F3280">
        <w:t>]</w:t>
      </w:r>
      <w:r w:rsidR="00D001A9">
        <w:t xml:space="preserve">, these requirements will continue to be updated </w:t>
      </w:r>
      <w:r w:rsidR="00641E2B">
        <w:t>further in future RAN TSG discussions.</w:t>
      </w:r>
    </w:p>
    <w:p w14:paraId="591D434E" w14:textId="77777777" w:rsidR="00F632E1" w:rsidRDefault="002F62D8" w:rsidP="002F62D8">
      <w:pPr>
        <w:rPr>
          <w:i/>
          <w:iCs/>
          <w:color w:val="FF0000"/>
        </w:rPr>
      </w:pPr>
      <w:proofErr w:type="gramStart"/>
      <w:r w:rsidRPr="00EC1122">
        <w:rPr>
          <w:i/>
          <w:iCs/>
          <w:color w:val="FF0000"/>
        </w:rPr>
        <w:t>E</w:t>
      </w:r>
      <w:r w:rsidRPr="00EC1122">
        <w:rPr>
          <w:rFonts w:hint="eastAsia"/>
          <w:i/>
          <w:iCs/>
          <w:color w:val="FF0000"/>
        </w:rPr>
        <w:t>ditor</w:t>
      </w:r>
      <w:proofErr w:type="gramEnd"/>
      <w:r w:rsidRPr="00EC1122">
        <w:rPr>
          <w:rFonts w:hint="eastAsia"/>
          <w:i/>
          <w:iCs/>
          <w:color w:val="FF0000"/>
        </w:rPr>
        <w:t xml:space="preserve"> note: </w:t>
      </w:r>
      <w:r w:rsidRPr="00EC1122">
        <w:rPr>
          <w:i/>
          <w:iCs/>
          <w:color w:val="FF0000"/>
        </w:rPr>
        <w:t>6G RAN architecture, 5G-6G migration</w:t>
      </w:r>
    </w:p>
    <w:p w14:paraId="0396DE70" w14:textId="13A26C31" w:rsidR="002F62D8" w:rsidRPr="00207F5A" w:rsidRDefault="002F62D8" w:rsidP="002F62D8">
      <w:pPr>
        <w:rPr>
          <w:i/>
          <w:iCs/>
          <w:highlight w:val="yellow"/>
          <w:lang w:val="en-US" w:eastAsia="zh-CN"/>
        </w:rPr>
      </w:pPr>
      <w:r w:rsidRPr="00207F5A">
        <w:rPr>
          <w:i/>
          <w:iCs/>
          <w:highlight w:val="yellow"/>
          <w:lang w:val="en-US" w:eastAsia="zh-CN"/>
        </w:rPr>
        <w:t>The RAN design for the 6G Radio Access Technologies shall be designed to fulfil the following requirements:</w:t>
      </w:r>
    </w:p>
    <w:p w14:paraId="4DE0102E" w14:textId="77777777" w:rsidR="002F62D8" w:rsidRPr="00207F5A" w:rsidRDefault="002F62D8" w:rsidP="002F62D8">
      <w:pPr>
        <w:pStyle w:val="B1"/>
        <w:overflowPunct w:val="0"/>
        <w:autoSpaceDE w:val="0"/>
        <w:autoSpaceDN w:val="0"/>
        <w:adjustRightInd w:val="0"/>
        <w:textAlignment w:val="baseline"/>
        <w:rPr>
          <w:rFonts w:eastAsiaTheme="minorEastAsia"/>
          <w:i/>
          <w:iCs/>
          <w:highlight w:val="yellow"/>
          <w:lang w:val="nb-NO" w:eastAsia="ja-JP"/>
        </w:rPr>
      </w:pPr>
      <w:r w:rsidRPr="00207F5A">
        <w:rPr>
          <w:i/>
          <w:iCs/>
          <w:highlight w:val="yellow"/>
          <w:lang w:val="nb-NO"/>
        </w:rPr>
        <w:t>-</w:t>
      </w:r>
      <w:r w:rsidRPr="00207F5A">
        <w:rPr>
          <w:i/>
          <w:iCs/>
          <w:highlight w:val="yellow"/>
          <w:lang w:val="nb-NO"/>
        </w:rPr>
        <w:tab/>
        <w:t>The 6G RAN architecture shall support standalone RAN architecture.</w:t>
      </w:r>
    </w:p>
    <w:p w14:paraId="27D995F8" w14:textId="77777777" w:rsidR="002F62D8" w:rsidRPr="00207F5A" w:rsidRDefault="002F62D8" w:rsidP="002F62D8">
      <w:pPr>
        <w:pStyle w:val="B1"/>
        <w:overflowPunct w:val="0"/>
        <w:autoSpaceDE w:val="0"/>
        <w:autoSpaceDN w:val="0"/>
        <w:adjustRightInd w:val="0"/>
        <w:textAlignment w:val="baseline"/>
        <w:rPr>
          <w:rFonts w:eastAsiaTheme="minorEastAsia"/>
          <w:i/>
          <w:iCs/>
          <w:highlight w:val="yellow"/>
          <w:lang w:val="nb-NO" w:eastAsia="ja-JP"/>
        </w:rPr>
      </w:pPr>
      <w:r w:rsidRPr="00207F5A">
        <w:rPr>
          <w:i/>
          <w:iCs/>
          <w:highlight w:val="yellow"/>
          <w:lang w:val="nb-NO"/>
        </w:rPr>
        <w:t>-</w:t>
      </w:r>
      <w:r w:rsidRPr="00207F5A">
        <w:rPr>
          <w:i/>
          <w:iCs/>
          <w:highlight w:val="yellow"/>
          <w:lang w:val="nb-NO"/>
        </w:rPr>
        <w:tab/>
        <w:t>The 6G RAN shall support Multi-RAT Spectrum Sharing between 6GR and NR.</w:t>
      </w:r>
    </w:p>
    <w:p w14:paraId="615B1C17" w14:textId="77777777" w:rsidR="002F62D8" w:rsidRPr="00207F5A" w:rsidRDefault="002F62D8" w:rsidP="002F62D8">
      <w:pPr>
        <w:pStyle w:val="B1"/>
        <w:overflowPunct w:val="0"/>
        <w:autoSpaceDE w:val="0"/>
        <w:autoSpaceDN w:val="0"/>
        <w:adjustRightInd w:val="0"/>
        <w:textAlignment w:val="baseline"/>
        <w:rPr>
          <w:rFonts w:eastAsiaTheme="minorEastAsia"/>
          <w:i/>
          <w:iCs/>
          <w:highlight w:val="yellow"/>
          <w:lang w:val="nb-NO" w:eastAsia="ja-JP"/>
        </w:rPr>
      </w:pPr>
      <w:r w:rsidRPr="00207F5A">
        <w:rPr>
          <w:i/>
          <w:iCs/>
          <w:highlight w:val="yellow"/>
          <w:lang w:val="nb-NO"/>
        </w:rPr>
        <w:lastRenderedPageBreak/>
        <w:t>-</w:t>
      </w:r>
      <w:r w:rsidRPr="00207F5A">
        <w:rPr>
          <w:i/>
          <w:iCs/>
          <w:highlight w:val="yellow"/>
          <w:lang w:val="nb-NO"/>
        </w:rPr>
        <w:tab/>
        <w:t>The 6G RAN architecture shall support inter-RAT mobility between the 6GR and NR.</w:t>
      </w:r>
    </w:p>
    <w:p w14:paraId="7F5185C1" w14:textId="77777777" w:rsidR="002F62D8" w:rsidRPr="00207F5A" w:rsidRDefault="002F62D8" w:rsidP="002F62D8">
      <w:pPr>
        <w:pStyle w:val="B1"/>
        <w:overflowPunct w:val="0"/>
        <w:autoSpaceDE w:val="0"/>
        <w:autoSpaceDN w:val="0"/>
        <w:adjustRightInd w:val="0"/>
        <w:textAlignment w:val="baseline"/>
        <w:rPr>
          <w:rFonts w:eastAsiaTheme="minorEastAsia"/>
          <w:i/>
          <w:iCs/>
          <w:highlight w:val="yellow"/>
          <w:lang w:val="nb-NO" w:eastAsia="ja-JP"/>
        </w:rPr>
      </w:pPr>
      <w:r w:rsidRPr="00207F5A">
        <w:rPr>
          <w:i/>
          <w:iCs/>
          <w:highlight w:val="yellow"/>
          <w:lang w:val="nb-NO"/>
        </w:rPr>
        <w:t>-</w:t>
      </w:r>
      <w:r w:rsidRPr="00207F5A">
        <w:rPr>
          <w:i/>
          <w:iCs/>
          <w:highlight w:val="yellow"/>
          <w:lang w:val="nb-NO"/>
        </w:rPr>
        <w:tab/>
        <w:t xml:space="preserve">The </w:t>
      </w:r>
      <w:r w:rsidRPr="00207F5A">
        <w:rPr>
          <w:rFonts w:hint="eastAsia"/>
          <w:i/>
          <w:iCs/>
          <w:highlight w:val="yellow"/>
          <w:lang w:val="nb-NO"/>
        </w:rPr>
        <w:t xml:space="preserve">6G </w:t>
      </w:r>
      <w:r w:rsidRPr="00207F5A">
        <w:rPr>
          <w:i/>
          <w:iCs/>
          <w:highlight w:val="yellow"/>
          <w:lang w:val="nb-NO"/>
        </w:rPr>
        <w:t>RAN architecture shall support connectivity through multiple TRPs, either collocated or non-collocated.</w:t>
      </w:r>
    </w:p>
    <w:p w14:paraId="7585306D" w14:textId="77777777" w:rsidR="002F62D8" w:rsidRPr="00207F5A" w:rsidRDefault="002F62D8" w:rsidP="002F62D8">
      <w:pPr>
        <w:pStyle w:val="B1"/>
        <w:overflowPunct w:val="0"/>
        <w:autoSpaceDE w:val="0"/>
        <w:autoSpaceDN w:val="0"/>
        <w:adjustRightInd w:val="0"/>
        <w:textAlignment w:val="baseline"/>
        <w:rPr>
          <w:rFonts w:eastAsiaTheme="minorEastAsia"/>
          <w:i/>
          <w:iCs/>
          <w:highlight w:val="yellow"/>
          <w:lang w:val="nb-NO" w:eastAsia="ja-JP"/>
        </w:rPr>
      </w:pPr>
      <w:r w:rsidRPr="00207F5A">
        <w:rPr>
          <w:i/>
          <w:iCs/>
          <w:highlight w:val="yellow"/>
          <w:lang w:val="nb-NO"/>
        </w:rPr>
        <w:t>-</w:t>
      </w:r>
      <w:r w:rsidRPr="00207F5A">
        <w:rPr>
          <w:i/>
          <w:iCs/>
          <w:highlight w:val="yellow"/>
          <w:lang w:val="nb-NO"/>
        </w:rPr>
        <w:tab/>
      </w:r>
      <w:r w:rsidRPr="00207F5A">
        <w:rPr>
          <w:rFonts w:eastAsiaTheme="minorEastAsia" w:hint="eastAsia"/>
          <w:i/>
          <w:iCs/>
          <w:highlight w:val="yellow"/>
          <w:lang w:val="nb-NO" w:eastAsia="ja-JP"/>
        </w:rPr>
        <w:t xml:space="preserve">The </w:t>
      </w:r>
      <w:r w:rsidRPr="00207F5A">
        <w:rPr>
          <w:i/>
          <w:iCs/>
          <w:highlight w:val="yellow"/>
          <w:lang w:val="nb-NO"/>
        </w:rPr>
        <w:t>6G RAT shall support Spectrum Aggregation (e.g. Carrier Aggregation) for both uplink and downlink, and for both co-located and non-co-located TRPs</w:t>
      </w:r>
      <w:r w:rsidRPr="00207F5A">
        <w:rPr>
          <w:rFonts w:eastAsiaTheme="minorEastAsia" w:hint="eastAsia"/>
          <w:i/>
          <w:iCs/>
          <w:highlight w:val="yellow"/>
          <w:lang w:val="nb-NO" w:eastAsia="ja-JP"/>
        </w:rPr>
        <w:t>.</w:t>
      </w:r>
    </w:p>
    <w:p w14:paraId="119FB46B" w14:textId="77777777" w:rsidR="002F62D8" w:rsidRPr="00207F5A" w:rsidRDefault="002F62D8" w:rsidP="002F62D8">
      <w:pPr>
        <w:pStyle w:val="B1"/>
        <w:overflowPunct w:val="0"/>
        <w:autoSpaceDE w:val="0"/>
        <w:autoSpaceDN w:val="0"/>
        <w:adjustRightInd w:val="0"/>
        <w:textAlignment w:val="baseline"/>
        <w:rPr>
          <w:i/>
          <w:iCs/>
          <w:highlight w:val="yellow"/>
          <w:lang w:val="nb-NO"/>
        </w:rPr>
      </w:pPr>
      <w:r w:rsidRPr="00207F5A">
        <w:rPr>
          <w:i/>
          <w:iCs/>
          <w:highlight w:val="yellow"/>
          <w:lang w:val="nb-NO"/>
        </w:rPr>
        <w:t>-</w:t>
      </w:r>
      <w:r w:rsidRPr="00207F5A">
        <w:rPr>
          <w:i/>
          <w:iCs/>
          <w:highlight w:val="yellow"/>
          <w:lang w:val="nb-NO"/>
        </w:rPr>
        <w:tab/>
        <w:t>3GPP defined interfaces for 6G RAN shall be open for multi-vendor interoperability.</w:t>
      </w:r>
    </w:p>
    <w:p w14:paraId="36D93939" w14:textId="77777777" w:rsidR="002F62D8" w:rsidRPr="00207F5A" w:rsidRDefault="002F62D8" w:rsidP="002F62D8">
      <w:pPr>
        <w:pStyle w:val="B1"/>
        <w:overflowPunct w:val="0"/>
        <w:autoSpaceDE w:val="0"/>
        <w:autoSpaceDN w:val="0"/>
        <w:adjustRightInd w:val="0"/>
        <w:textAlignment w:val="baseline"/>
        <w:rPr>
          <w:i/>
          <w:iCs/>
          <w:highlight w:val="yellow"/>
          <w:lang w:val="nb-NO"/>
        </w:rPr>
      </w:pPr>
      <w:r w:rsidRPr="00207F5A">
        <w:rPr>
          <w:i/>
          <w:iCs/>
          <w:highlight w:val="yellow"/>
          <w:lang w:val="nb-NO"/>
        </w:rPr>
        <w:t>-</w:t>
      </w:r>
      <w:r w:rsidRPr="00207F5A">
        <w:rPr>
          <w:i/>
          <w:iCs/>
          <w:highlight w:val="yellow"/>
          <w:lang w:val="nb-NO"/>
        </w:rPr>
        <w:tab/>
        <w:t>The 6G RAN architecture shall allow for control plane and user plane separation.</w:t>
      </w:r>
    </w:p>
    <w:p w14:paraId="46751D11" w14:textId="77777777" w:rsidR="002F62D8" w:rsidRPr="00207F5A" w:rsidRDefault="002F62D8" w:rsidP="002F62D8">
      <w:pPr>
        <w:pStyle w:val="B1"/>
        <w:overflowPunct w:val="0"/>
        <w:autoSpaceDE w:val="0"/>
        <w:autoSpaceDN w:val="0"/>
        <w:adjustRightInd w:val="0"/>
        <w:textAlignment w:val="baseline"/>
        <w:rPr>
          <w:i/>
          <w:iCs/>
          <w:highlight w:val="yellow"/>
          <w:lang w:val="nb-NO"/>
        </w:rPr>
      </w:pPr>
      <w:r w:rsidRPr="00207F5A">
        <w:rPr>
          <w:i/>
          <w:iCs/>
          <w:highlight w:val="yellow"/>
          <w:lang w:val="nb-NO"/>
        </w:rPr>
        <w:t>-</w:t>
      </w:r>
      <w:r w:rsidRPr="00207F5A">
        <w:rPr>
          <w:i/>
          <w:iCs/>
          <w:highlight w:val="yellow"/>
          <w:lang w:val="nb-NO"/>
        </w:rPr>
        <w:tab/>
        <w:t>The 6G RAN architecture shall support sharing of the RAN between multiple operators.</w:t>
      </w:r>
    </w:p>
    <w:p w14:paraId="15E8FB75" w14:textId="77777777" w:rsidR="002F62D8" w:rsidRPr="00207F5A" w:rsidRDefault="002F62D8" w:rsidP="002F62D8">
      <w:pPr>
        <w:pStyle w:val="B1"/>
        <w:overflowPunct w:val="0"/>
        <w:autoSpaceDE w:val="0"/>
        <w:autoSpaceDN w:val="0"/>
        <w:adjustRightInd w:val="0"/>
        <w:textAlignment w:val="baseline"/>
        <w:rPr>
          <w:i/>
          <w:iCs/>
          <w:highlight w:val="yellow"/>
          <w:lang w:val="nb-NO"/>
        </w:rPr>
      </w:pPr>
      <w:r w:rsidRPr="00207F5A">
        <w:rPr>
          <w:i/>
          <w:iCs/>
          <w:highlight w:val="yellow"/>
          <w:lang w:val="nb-NO"/>
        </w:rPr>
        <w:t>-</w:t>
      </w:r>
      <w:r w:rsidRPr="00207F5A">
        <w:rPr>
          <w:i/>
          <w:iCs/>
          <w:highlight w:val="yellow"/>
          <w:lang w:val="nb-NO"/>
        </w:rPr>
        <w:tab/>
        <w:t>The 6G RAN architecture shall allow for the operation of network slicing.</w:t>
      </w:r>
    </w:p>
    <w:p w14:paraId="260368A9" w14:textId="77777777" w:rsidR="002F62D8" w:rsidRPr="00207F5A" w:rsidRDefault="002F62D8" w:rsidP="002F62D8">
      <w:pPr>
        <w:pStyle w:val="B1"/>
        <w:overflowPunct w:val="0"/>
        <w:autoSpaceDE w:val="0"/>
        <w:autoSpaceDN w:val="0"/>
        <w:adjustRightInd w:val="0"/>
        <w:textAlignment w:val="baseline"/>
        <w:rPr>
          <w:i/>
          <w:iCs/>
          <w:highlight w:val="yellow"/>
          <w:lang w:val="nb-NO"/>
        </w:rPr>
      </w:pPr>
      <w:r w:rsidRPr="00207F5A">
        <w:rPr>
          <w:i/>
          <w:iCs/>
          <w:highlight w:val="yellow"/>
          <w:lang w:val="nb-NO"/>
        </w:rPr>
        <w:t>-</w:t>
      </w:r>
      <w:r w:rsidRPr="00207F5A">
        <w:rPr>
          <w:i/>
          <w:iCs/>
          <w:highlight w:val="yellow"/>
          <w:lang w:val="nb-NO"/>
        </w:rPr>
        <w:tab/>
        <w:t>The 6G RAN architecture shall be designed considering both terrestrial network and non-terrestrial network.</w:t>
      </w:r>
    </w:p>
    <w:p w14:paraId="6BD2D4DD" w14:textId="77777777" w:rsidR="002F62D8" w:rsidRPr="00207F5A" w:rsidRDefault="002F62D8" w:rsidP="002F62D8">
      <w:pPr>
        <w:pStyle w:val="B1"/>
        <w:overflowPunct w:val="0"/>
        <w:autoSpaceDE w:val="0"/>
        <w:autoSpaceDN w:val="0"/>
        <w:adjustRightInd w:val="0"/>
        <w:textAlignment w:val="baseline"/>
        <w:rPr>
          <w:rFonts w:eastAsiaTheme="minorEastAsia"/>
          <w:i/>
          <w:iCs/>
          <w:highlight w:val="yellow"/>
          <w:lang w:val="nb-NO" w:eastAsia="ja-JP"/>
        </w:rPr>
      </w:pPr>
      <w:r w:rsidRPr="00207F5A">
        <w:rPr>
          <w:i/>
          <w:iCs/>
          <w:highlight w:val="yellow"/>
          <w:lang w:val="nb-NO"/>
        </w:rPr>
        <w:t>-</w:t>
      </w:r>
      <w:r w:rsidRPr="00207F5A">
        <w:rPr>
          <w:i/>
          <w:iCs/>
          <w:highlight w:val="yellow"/>
          <w:lang w:val="nb-NO"/>
        </w:rPr>
        <w:tab/>
      </w:r>
      <w:r w:rsidRPr="00207F5A">
        <w:rPr>
          <w:rFonts w:eastAsiaTheme="minorEastAsia" w:hint="eastAsia"/>
          <w:i/>
          <w:iCs/>
          <w:highlight w:val="yellow"/>
          <w:lang w:val="nb-NO" w:eastAsia="ja-JP"/>
        </w:rPr>
        <w:t xml:space="preserve">The </w:t>
      </w:r>
      <w:r w:rsidRPr="00207F5A">
        <w:rPr>
          <w:i/>
          <w:iCs/>
          <w:highlight w:val="yellow"/>
          <w:lang w:val="nb-NO"/>
        </w:rPr>
        <w:t>6G RAN architecture shall support enhanced service awareness in RAN</w:t>
      </w:r>
      <w:r w:rsidRPr="00207F5A">
        <w:rPr>
          <w:rFonts w:eastAsiaTheme="minorEastAsia" w:hint="eastAsia"/>
          <w:i/>
          <w:iCs/>
          <w:highlight w:val="yellow"/>
          <w:lang w:val="nb-NO" w:eastAsia="ja-JP"/>
        </w:rPr>
        <w:t>.</w:t>
      </w:r>
    </w:p>
    <w:p w14:paraId="123D0857" w14:textId="77777777" w:rsidR="002F62D8" w:rsidRPr="00207F5A" w:rsidRDefault="002F62D8" w:rsidP="002F62D8">
      <w:pPr>
        <w:pStyle w:val="B1"/>
        <w:overflowPunct w:val="0"/>
        <w:autoSpaceDE w:val="0"/>
        <w:autoSpaceDN w:val="0"/>
        <w:adjustRightInd w:val="0"/>
        <w:textAlignment w:val="baseline"/>
        <w:rPr>
          <w:rFonts w:eastAsiaTheme="minorEastAsia"/>
          <w:i/>
          <w:iCs/>
          <w:highlight w:val="yellow"/>
          <w:lang w:val="nb-NO" w:eastAsia="ja-JP"/>
        </w:rPr>
      </w:pPr>
      <w:r w:rsidRPr="00207F5A">
        <w:rPr>
          <w:i/>
          <w:iCs/>
          <w:highlight w:val="yellow"/>
          <w:lang w:val="nb-NO"/>
        </w:rPr>
        <w:t>-</w:t>
      </w:r>
      <w:r w:rsidRPr="00207F5A">
        <w:rPr>
          <w:i/>
          <w:iCs/>
          <w:highlight w:val="yellow"/>
          <w:lang w:val="nb-NO"/>
        </w:rPr>
        <w:tab/>
        <w:t>The design of the 6G RAN shall allow enhanced resilience compared to NR if/where applicable.</w:t>
      </w:r>
    </w:p>
    <w:p w14:paraId="4A75B45E" w14:textId="77777777" w:rsidR="002F62D8" w:rsidRPr="00207F5A" w:rsidRDefault="002F62D8" w:rsidP="002F62D8">
      <w:pPr>
        <w:pStyle w:val="B1"/>
        <w:overflowPunct w:val="0"/>
        <w:autoSpaceDE w:val="0"/>
        <w:autoSpaceDN w:val="0"/>
        <w:adjustRightInd w:val="0"/>
        <w:textAlignment w:val="baseline"/>
        <w:rPr>
          <w:rFonts w:eastAsiaTheme="minorEastAsia"/>
          <w:i/>
          <w:iCs/>
          <w:highlight w:val="yellow"/>
          <w:lang w:val="nb-NO" w:eastAsia="ja-JP"/>
        </w:rPr>
      </w:pPr>
      <w:r w:rsidRPr="00207F5A">
        <w:rPr>
          <w:i/>
          <w:iCs/>
          <w:highlight w:val="yellow"/>
          <w:lang w:val="nb-NO"/>
        </w:rPr>
        <w:t>-</w:t>
      </w:r>
      <w:r w:rsidRPr="00207F5A">
        <w:rPr>
          <w:i/>
          <w:iCs/>
          <w:highlight w:val="yellow"/>
          <w:lang w:val="nb-NO"/>
        </w:rPr>
        <w:tab/>
      </w:r>
      <w:r w:rsidRPr="00207F5A">
        <w:rPr>
          <w:rFonts w:eastAsiaTheme="minorEastAsia"/>
          <w:i/>
          <w:iCs/>
          <w:highlight w:val="yellow"/>
          <w:lang w:val="nb-NO" w:eastAsia="ja-JP"/>
        </w:rPr>
        <w:t>The design of the 6G RAN shall enable lower CAPEX/OPEX with respect to current networks.</w:t>
      </w:r>
    </w:p>
    <w:p w14:paraId="20954DEC" w14:textId="77777777" w:rsidR="002F62D8" w:rsidRPr="00EC1122" w:rsidRDefault="002F62D8" w:rsidP="002F62D8">
      <w:pPr>
        <w:pStyle w:val="B1"/>
        <w:overflowPunct w:val="0"/>
        <w:autoSpaceDE w:val="0"/>
        <w:autoSpaceDN w:val="0"/>
        <w:adjustRightInd w:val="0"/>
        <w:textAlignment w:val="baseline"/>
        <w:rPr>
          <w:rFonts w:ascii="Arial" w:eastAsiaTheme="minorEastAsia" w:hAnsi="Arial"/>
          <w:i/>
          <w:iCs/>
          <w:lang w:val="nb-NO" w:eastAsia="ja-JP"/>
        </w:rPr>
      </w:pPr>
      <w:r w:rsidRPr="00207F5A">
        <w:rPr>
          <w:i/>
          <w:iCs/>
          <w:highlight w:val="yellow"/>
          <w:lang w:val="nb-NO"/>
        </w:rPr>
        <w:t>-</w:t>
      </w:r>
      <w:r w:rsidRPr="00207F5A">
        <w:rPr>
          <w:i/>
          <w:iCs/>
          <w:highlight w:val="yellow"/>
          <w:lang w:val="nb-NO"/>
        </w:rPr>
        <w:tab/>
      </w:r>
      <w:r w:rsidRPr="00207F5A">
        <w:rPr>
          <w:rFonts w:eastAsiaTheme="minorEastAsia"/>
          <w:i/>
          <w:iCs/>
          <w:highlight w:val="yellow"/>
          <w:lang w:val="nb-NO" w:eastAsia="ja-JP"/>
        </w:rPr>
        <w:t>The 6G RAN architecture shall allow non-public network</w:t>
      </w:r>
      <w:r w:rsidRPr="00207F5A">
        <w:rPr>
          <w:rFonts w:eastAsiaTheme="minorEastAsia" w:hint="eastAsia"/>
          <w:i/>
          <w:iCs/>
          <w:highlight w:val="yellow"/>
          <w:lang w:val="nb-NO" w:eastAsia="ja-JP"/>
        </w:rPr>
        <w:t>s</w:t>
      </w:r>
      <w:r w:rsidRPr="00207F5A">
        <w:rPr>
          <w:rFonts w:eastAsiaTheme="minorEastAsia"/>
          <w:i/>
          <w:iCs/>
          <w:highlight w:val="yellow"/>
          <w:lang w:val="nb-NO" w:eastAsia="ja-JP"/>
        </w:rPr>
        <w:t>.</w:t>
      </w:r>
    </w:p>
    <w:p w14:paraId="60E66C92" w14:textId="72E0B5B4" w:rsidR="00207F5A" w:rsidRPr="002F62D8" w:rsidRDefault="00207F5A" w:rsidP="001036AD">
      <w:pPr>
        <w:pStyle w:val="B1"/>
        <w:overflowPunct w:val="0"/>
        <w:autoSpaceDE w:val="0"/>
        <w:autoSpaceDN w:val="0"/>
        <w:adjustRightInd w:val="0"/>
        <w:ind w:left="0" w:firstLine="0"/>
        <w:textAlignment w:val="baseline"/>
        <w:rPr>
          <w:lang w:val="nb-NO"/>
        </w:rPr>
      </w:pPr>
      <w:r>
        <w:rPr>
          <w:lang w:val="nb-NO"/>
        </w:rPr>
        <w:t xml:space="preserve">In this </w:t>
      </w:r>
      <w:r w:rsidR="00214523">
        <w:rPr>
          <w:lang w:val="nb-NO"/>
        </w:rPr>
        <w:t>documen</w:t>
      </w:r>
      <w:r w:rsidR="006C1F32">
        <w:rPr>
          <w:lang w:val="nb-NO"/>
        </w:rPr>
        <w:t>t</w:t>
      </w:r>
      <w:r w:rsidR="00214523">
        <w:rPr>
          <w:lang w:val="nb-NO"/>
        </w:rPr>
        <w:t>,</w:t>
      </w:r>
      <w:r w:rsidR="00784CDB">
        <w:rPr>
          <w:lang w:val="nb-NO"/>
        </w:rPr>
        <w:t xml:space="preserve"> we discussed multiple proposals</w:t>
      </w:r>
      <w:r w:rsidR="00214523">
        <w:rPr>
          <w:lang w:val="nb-NO"/>
        </w:rPr>
        <w:t xml:space="preserve"> to trigger RAN3 discusisons to iden</w:t>
      </w:r>
      <w:r w:rsidR="003460F7">
        <w:rPr>
          <w:lang w:val="nb-NO"/>
        </w:rPr>
        <w:t xml:space="preserve">tify </w:t>
      </w:r>
      <w:r w:rsidR="006C1F32">
        <w:rPr>
          <w:lang w:val="nb-NO"/>
        </w:rPr>
        <w:t xml:space="preserve">general </w:t>
      </w:r>
      <w:r w:rsidR="003460F7">
        <w:rPr>
          <w:lang w:val="nb-NO"/>
        </w:rPr>
        <w:t xml:space="preserve">requirements for </w:t>
      </w:r>
      <w:r w:rsidR="00837FFE">
        <w:rPr>
          <w:lang w:val="nb-NO"/>
        </w:rPr>
        <w:t xml:space="preserve"> </w:t>
      </w:r>
      <w:r w:rsidR="003460F7">
        <w:rPr>
          <w:lang w:val="nb-NO"/>
        </w:rPr>
        <w:t>6G  RAN Architecture and intefaces</w:t>
      </w:r>
      <w:r w:rsidR="003D2D8B">
        <w:rPr>
          <w:lang w:val="nb-NO"/>
        </w:rPr>
        <w:t xml:space="preserve"> design</w:t>
      </w:r>
      <w:r w:rsidR="003E0A6B">
        <w:rPr>
          <w:lang w:val="nb-NO"/>
        </w:rPr>
        <w:t>.</w:t>
      </w:r>
      <w:r w:rsidR="001B5491">
        <w:rPr>
          <w:lang w:val="nb-NO"/>
        </w:rPr>
        <w:t xml:space="preserve">These are not exhaustive 6G RAN Architecture Requirements and which will be evolved further as we make progress </w:t>
      </w:r>
      <w:r w:rsidR="001E14BD">
        <w:rPr>
          <w:lang w:val="nb-NO"/>
        </w:rPr>
        <w:t>of 6G SID.</w:t>
      </w:r>
      <w:r w:rsidR="00750B98">
        <w:rPr>
          <w:lang w:val="nb-NO"/>
        </w:rPr>
        <w:t xml:space="preserve"> In this document, we did not discuss any specific requirements related to </w:t>
      </w:r>
      <w:r w:rsidR="00E1596E">
        <w:rPr>
          <w:lang w:val="nb-NO"/>
        </w:rPr>
        <w:t>Migration from 5G to 6G</w:t>
      </w:r>
      <w:r w:rsidR="00021ECE">
        <w:rPr>
          <w:lang w:val="nb-NO"/>
        </w:rPr>
        <w:t xml:space="preserve"> and Inter-RA</w:t>
      </w:r>
      <w:r w:rsidR="00614D40">
        <w:rPr>
          <w:lang w:val="nb-NO"/>
        </w:rPr>
        <w:t>T</w:t>
      </w:r>
      <w:r w:rsidR="00021ECE">
        <w:rPr>
          <w:lang w:val="nb-NO"/>
        </w:rPr>
        <w:t xml:space="preserve"> mobility</w:t>
      </w:r>
      <w:r w:rsidR="00614D40">
        <w:rPr>
          <w:lang w:val="nb-NO"/>
        </w:rPr>
        <w:t xml:space="preserve"> scenarios</w:t>
      </w:r>
      <w:r w:rsidR="00E1596E">
        <w:rPr>
          <w:lang w:val="nb-NO"/>
        </w:rPr>
        <w:t>.</w:t>
      </w:r>
    </w:p>
    <w:p w14:paraId="082BA56E" w14:textId="441D45A8" w:rsidR="00C705F8" w:rsidRDefault="000B2314" w:rsidP="003D2F55">
      <w:pPr>
        <w:pStyle w:val="Heading1"/>
        <w:ind w:left="450"/>
      </w:pPr>
      <w:r>
        <w:t xml:space="preserve">6G RAN </w:t>
      </w:r>
      <w:r w:rsidR="00277890">
        <w:t>Gen</w:t>
      </w:r>
      <w:r w:rsidR="000D4D76">
        <w:t>era</w:t>
      </w:r>
      <w:r w:rsidR="00D61BB8">
        <w:t xml:space="preserve">l Principles and </w:t>
      </w:r>
      <w:r w:rsidR="00C06F5D">
        <w:t xml:space="preserve">Requirements </w:t>
      </w:r>
      <w:r w:rsidR="00004762" w:rsidRPr="003D2F55">
        <w:t xml:space="preserve"> </w:t>
      </w:r>
    </w:p>
    <w:p w14:paraId="0103F191" w14:textId="6047DAB5" w:rsidR="00047366" w:rsidRDefault="0058206D" w:rsidP="005E0356">
      <w:pPr>
        <w:pStyle w:val="Heading2"/>
      </w:pPr>
      <w:r w:rsidRPr="0058206D">
        <w:t>6G RAN Deployment Models</w:t>
      </w:r>
      <w:r>
        <w:t>:</w:t>
      </w:r>
    </w:p>
    <w:p w14:paraId="5526FF1D" w14:textId="134DD996" w:rsidR="00636D23" w:rsidRDefault="00803725" w:rsidP="00C705F8">
      <w:pPr>
        <w:rPr>
          <w:lang w:eastAsia="zh-CN"/>
        </w:rPr>
      </w:pPr>
      <w:r>
        <w:rPr>
          <w:lang w:eastAsia="zh-CN"/>
        </w:rPr>
        <w:t xml:space="preserve">In </w:t>
      </w:r>
      <w:r w:rsidR="00764B3E">
        <w:rPr>
          <w:lang w:eastAsia="zh-CN"/>
        </w:rPr>
        <w:t>5</w:t>
      </w:r>
      <w:r w:rsidR="000634B0">
        <w:rPr>
          <w:lang w:eastAsia="zh-CN"/>
        </w:rPr>
        <w:t>G RAN</w:t>
      </w:r>
      <w:r w:rsidR="003B343B">
        <w:rPr>
          <w:lang w:eastAsia="zh-CN"/>
        </w:rPr>
        <w:t xml:space="preserve"> commercial deployments</w:t>
      </w:r>
      <w:r w:rsidR="00AE2D2E">
        <w:rPr>
          <w:lang w:eastAsia="zh-CN"/>
        </w:rPr>
        <w:t xml:space="preserve">, </w:t>
      </w:r>
      <w:r w:rsidR="000634B0">
        <w:rPr>
          <w:lang w:eastAsia="zh-CN"/>
        </w:rPr>
        <w:t xml:space="preserve">both </w:t>
      </w:r>
      <w:r w:rsidR="00E30FB3">
        <w:rPr>
          <w:lang w:eastAsia="zh-CN"/>
        </w:rPr>
        <w:t xml:space="preserve">split </w:t>
      </w:r>
      <w:proofErr w:type="spellStart"/>
      <w:r w:rsidR="00E30FB3">
        <w:rPr>
          <w:lang w:eastAsia="zh-CN"/>
        </w:rPr>
        <w:t>gNB</w:t>
      </w:r>
      <w:proofErr w:type="spellEnd"/>
      <w:r w:rsidR="00E30FB3">
        <w:rPr>
          <w:lang w:eastAsia="zh-CN"/>
        </w:rPr>
        <w:t xml:space="preserve"> </w:t>
      </w:r>
      <w:r w:rsidR="000634B0">
        <w:rPr>
          <w:lang w:eastAsia="zh-CN"/>
        </w:rPr>
        <w:t>and non</w:t>
      </w:r>
      <w:r w:rsidR="00EE48EC">
        <w:rPr>
          <w:lang w:eastAsia="zh-CN"/>
        </w:rPr>
        <w:t>-</w:t>
      </w:r>
      <w:r w:rsidR="00E30FB3">
        <w:rPr>
          <w:lang w:eastAsia="zh-CN"/>
        </w:rPr>
        <w:t xml:space="preserve">split </w:t>
      </w:r>
      <w:proofErr w:type="spellStart"/>
      <w:r w:rsidR="002C077B">
        <w:rPr>
          <w:lang w:eastAsia="zh-CN"/>
        </w:rPr>
        <w:t>gNB</w:t>
      </w:r>
      <w:proofErr w:type="spellEnd"/>
      <w:r w:rsidR="003F24B1">
        <w:rPr>
          <w:lang w:eastAsia="zh-CN"/>
        </w:rPr>
        <w:t xml:space="preserve"> RAN deployments are supported</w:t>
      </w:r>
      <w:r w:rsidR="00DB2F6B">
        <w:rPr>
          <w:lang w:eastAsia="zh-CN"/>
        </w:rPr>
        <w:t xml:space="preserve">. 5G MNOs will continue to </w:t>
      </w:r>
      <w:r w:rsidR="004E16E4">
        <w:rPr>
          <w:lang w:eastAsia="zh-CN"/>
        </w:rPr>
        <w:t xml:space="preserve">support </w:t>
      </w:r>
      <w:r w:rsidR="00C1743C">
        <w:rPr>
          <w:lang w:eastAsia="zh-CN"/>
        </w:rPr>
        <w:t xml:space="preserve">same </w:t>
      </w:r>
      <w:r w:rsidR="002C077B">
        <w:rPr>
          <w:lang w:eastAsia="zh-CN"/>
        </w:rPr>
        <w:t xml:space="preserve">RAN </w:t>
      </w:r>
      <w:r w:rsidR="004E16E4">
        <w:rPr>
          <w:lang w:eastAsia="zh-CN"/>
        </w:rPr>
        <w:t xml:space="preserve">deployments </w:t>
      </w:r>
      <w:r w:rsidR="00BB0EA7">
        <w:rPr>
          <w:lang w:eastAsia="zh-CN"/>
        </w:rPr>
        <w:t xml:space="preserve">in 6G </w:t>
      </w:r>
      <w:r w:rsidR="004E16E4">
        <w:rPr>
          <w:lang w:eastAsia="zh-CN"/>
        </w:rPr>
        <w:t xml:space="preserve">with the same RAN deployment models using </w:t>
      </w:r>
      <w:r w:rsidR="00F356F5">
        <w:rPr>
          <w:lang w:eastAsia="zh-CN"/>
        </w:rPr>
        <w:t>both split RAN node and non-split RAN node deployment</w:t>
      </w:r>
      <w:r w:rsidR="00774FBE">
        <w:rPr>
          <w:lang w:eastAsia="zh-CN"/>
        </w:rPr>
        <w:t xml:space="preserve"> models</w:t>
      </w:r>
      <w:r w:rsidR="00F356F5">
        <w:rPr>
          <w:lang w:eastAsia="zh-CN"/>
        </w:rPr>
        <w:t xml:space="preserve">. </w:t>
      </w:r>
      <w:proofErr w:type="gramStart"/>
      <w:r w:rsidR="00F356F5">
        <w:rPr>
          <w:lang w:eastAsia="zh-CN"/>
        </w:rPr>
        <w:t>In order to</w:t>
      </w:r>
      <w:proofErr w:type="gramEnd"/>
      <w:r w:rsidR="00F356F5">
        <w:rPr>
          <w:lang w:eastAsia="zh-CN"/>
        </w:rPr>
        <w:t xml:space="preserve"> continue to support same RAN deployment scenarios for 6G, we believe that 6G RAN shall </w:t>
      </w:r>
      <w:r w:rsidR="002B5EDE">
        <w:rPr>
          <w:lang w:eastAsia="zh-CN"/>
        </w:rPr>
        <w:t xml:space="preserve">continue to </w:t>
      </w:r>
      <w:r w:rsidR="00F356F5">
        <w:rPr>
          <w:lang w:eastAsia="zh-CN"/>
        </w:rPr>
        <w:t xml:space="preserve">support same RAN deployment scenarios </w:t>
      </w:r>
      <w:r w:rsidR="0031066F">
        <w:rPr>
          <w:lang w:eastAsia="zh-CN"/>
        </w:rPr>
        <w:t xml:space="preserve">in case of </w:t>
      </w:r>
      <w:r w:rsidR="0010548E">
        <w:rPr>
          <w:lang w:eastAsia="zh-CN"/>
        </w:rPr>
        <w:t xml:space="preserve">Indoor </w:t>
      </w:r>
      <w:r w:rsidR="009E1FC2">
        <w:rPr>
          <w:lang w:eastAsia="zh-CN"/>
        </w:rPr>
        <w:t>Hotspots, Rural, Urban</w:t>
      </w:r>
      <w:r w:rsidR="00833A5E">
        <w:rPr>
          <w:lang w:eastAsia="zh-CN"/>
        </w:rPr>
        <w:t xml:space="preserve"> (macro)</w:t>
      </w:r>
      <w:r w:rsidR="009E1FC2">
        <w:rPr>
          <w:lang w:eastAsia="zh-CN"/>
        </w:rPr>
        <w:t xml:space="preserve">, </w:t>
      </w:r>
      <w:r w:rsidR="00061EC5">
        <w:rPr>
          <w:lang w:eastAsia="zh-CN"/>
        </w:rPr>
        <w:t>Dense Urban</w:t>
      </w:r>
      <w:r w:rsidR="00833A5E">
        <w:rPr>
          <w:lang w:eastAsia="zh-CN"/>
        </w:rPr>
        <w:t xml:space="preserve"> (macro)</w:t>
      </w:r>
      <w:r w:rsidR="00A329A0">
        <w:rPr>
          <w:lang w:eastAsia="zh-CN"/>
        </w:rPr>
        <w:t xml:space="preserve"> and</w:t>
      </w:r>
      <w:r w:rsidR="00833A5E">
        <w:rPr>
          <w:lang w:eastAsia="zh-CN"/>
        </w:rPr>
        <w:t xml:space="preserve"> sub-unban (macro)</w:t>
      </w:r>
      <w:r w:rsidR="00CF5F95">
        <w:rPr>
          <w:lang w:eastAsia="zh-CN"/>
        </w:rPr>
        <w:t>.</w:t>
      </w:r>
    </w:p>
    <w:p w14:paraId="6FE6CADA" w14:textId="62A343E9" w:rsidR="0058206D" w:rsidRPr="00D845CD" w:rsidRDefault="001C675D" w:rsidP="00D845CD">
      <w:pPr>
        <w:pStyle w:val="Heading2"/>
      </w:pPr>
      <w:r>
        <w:t>Split</w:t>
      </w:r>
      <w:r w:rsidR="0058206D" w:rsidRPr="00D845CD">
        <w:t xml:space="preserve"> </w:t>
      </w:r>
      <w:r w:rsidR="001C04EA">
        <w:t xml:space="preserve">6G </w:t>
      </w:r>
      <w:r w:rsidR="0058206D" w:rsidRPr="00D845CD">
        <w:t>RAN</w:t>
      </w:r>
      <w:r>
        <w:t xml:space="preserve"> N</w:t>
      </w:r>
      <w:r w:rsidR="00CE4118">
        <w:t>F</w:t>
      </w:r>
      <w:r w:rsidR="0058206D" w:rsidRPr="00D845CD">
        <w:t xml:space="preserve"> Deployment:</w:t>
      </w:r>
    </w:p>
    <w:p w14:paraId="19072A76" w14:textId="4734CAFB" w:rsidR="009F5642" w:rsidRPr="001A667A" w:rsidRDefault="00004029" w:rsidP="009F5642">
      <w:pPr>
        <w:rPr>
          <w:lang w:eastAsia="ja-JP"/>
        </w:rPr>
      </w:pPr>
      <w:proofErr w:type="gramStart"/>
      <w:r>
        <w:t>Similar to</w:t>
      </w:r>
      <w:proofErr w:type="gramEnd"/>
      <w:r>
        <w:t xml:space="preserve"> </w:t>
      </w:r>
      <w:proofErr w:type="spellStart"/>
      <w:r>
        <w:t>gNB</w:t>
      </w:r>
      <w:proofErr w:type="spellEnd"/>
      <w:r>
        <w:t xml:space="preserve">, </w:t>
      </w:r>
      <w:r w:rsidR="009F5642">
        <w:t>6GR</w:t>
      </w:r>
      <w:r w:rsidR="009F5642" w:rsidRPr="001A667A">
        <w:t xml:space="preserve"> s</w:t>
      </w:r>
      <w:r>
        <w:t>hall</w:t>
      </w:r>
      <w:r w:rsidR="009F5642" w:rsidRPr="001A667A">
        <w:t xml:space="preserve"> support </w:t>
      </w:r>
      <w:r w:rsidR="0006370A">
        <w:t>dis</w:t>
      </w:r>
      <w:r w:rsidR="00EE33C5">
        <w:t xml:space="preserve">aggregation </w:t>
      </w:r>
      <w:r w:rsidR="009F5642" w:rsidRPr="001A667A">
        <w:rPr>
          <w:rFonts w:hint="eastAsia"/>
          <w:lang w:eastAsia="ja-JP"/>
        </w:rPr>
        <w:t xml:space="preserve">of the </w:t>
      </w:r>
      <w:r w:rsidR="00912C03">
        <w:rPr>
          <w:lang w:eastAsia="ja-JP"/>
        </w:rPr>
        <w:t>R</w:t>
      </w:r>
      <w:r w:rsidR="00F8042A">
        <w:rPr>
          <w:lang w:eastAsia="ja-JP"/>
        </w:rPr>
        <w:t>AN network functions (NFs</w:t>
      </w:r>
      <w:proofErr w:type="gramStart"/>
      <w:r w:rsidR="00F8042A">
        <w:rPr>
          <w:lang w:eastAsia="ja-JP"/>
        </w:rPr>
        <w:t xml:space="preserve">) </w:t>
      </w:r>
      <w:r w:rsidR="009F5642" w:rsidRPr="001A667A">
        <w:rPr>
          <w:rFonts w:hint="eastAsia"/>
          <w:lang w:eastAsia="ja-JP"/>
        </w:rPr>
        <w:t>.</w:t>
      </w:r>
      <w:proofErr w:type="gramEnd"/>
      <w:r w:rsidR="005F61D4">
        <w:rPr>
          <w:lang w:eastAsia="ja-JP"/>
        </w:rPr>
        <w:t xml:space="preserve"> </w:t>
      </w:r>
      <w:r w:rsidR="009F5642" w:rsidRPr="001A667A">
        <w:t>Different split options between</w:t>
      </w:r>
      <w:r w:rsidR="00A379A9">
        <w:t xml:space="preserve"> 6G RAN NFs like</w:t>
      </w:r>
      <w:r w:rsidR="006C4555">
        <w:t xml:space="preserve"> the one of</w:t>
      </w:r>
      <w:r w:rsidR="009F5642" w:rsidRPr="001A667A">
        <w:t xml:space="preserve"> Central Unit and </w:t>
      </w:r>
      <w:r w:rsidR="00547A4F">
        <w:t xml:space="preserve">Distributed Unit </w:t>
      </w:r>
      <w:r w:rsidR="009F5642" w:rsidRPr="001A667A">
        <w:rPr>
          <w:rFonts w:hint="eastAsia"/>
          <w:lang w:eastAsia="ja-JP"/>
        </w:rPr>
        <w:t xml:space="preserve">of </w:t>
      </w:r>
      <w:r w:rsidR="005F61D4">
        <w:rPr>
          <w:lang w:eastAsia="ja-JP"/>
        </w:rPr>
        <w:t>6G RAN</w:t>
      </w:r>
      <w:r w:rsidR="009F5642" w:rsidRPr="001A667A">
        <w:t xml:space="preserve"> nodes may be possible.</w:t>
      </w:r>
      <w:r w:rsidR="00927A8E">
        <w:t xml:space="preserve"> </w:t>
      </w:r>
      <w:r w:rsidR="00793851">
        <w:rPr>
          <w:lang w:eastAsia="ja-JP"/>
        </w:rPr>
        <w:t>Higher layer split between CU and DU</w:t>
      </w:r>
      <w:r w:rsidR="00DE4223">
        <w:rPr>
          <w:lang w:eastAsia="ja-JP"/>
        </w:rPr>
        <w:t xml:space="preserve"> as specified in 5G NR can be considered as baseline and any additional optimizations can be</w:t>
      </w:r>
      <w:r w:rsidR="00BA2F09">
        <w:rPr>
          <w:lang w:eastAsia="ja-JP"/>
        </w:rPr>
        <w:t xml:space="preserve"> further</w:t>
      </w:r>
      <w:r w:rsidR="00DE4223">
        <w:rPr>
          <w:lang w:eastAsia="ja-JP"/>
        </w:rPr>
        <w:t xml:space="preserve"> discussed</w:t>
      </w:r>
      <w:r w:rsidR="00BA2F09">
        <w:rPr>
          <w:lang w:eastAsia="ja-JP"/>
        </w:rPr>
        <w:t>.</w:t>
      </w:r>
      <w:r w:rsidR="00793851">
        <w:rPr>
          <w:lang w:eastAsia="ja-JP"/>
        </w:rPr>
        <w:t xml:space="preserve"> </w:t>
      </w:r>
      <w:r w:rsidR="00BA2F09">
        <w:rPr>
          <w:lang w:eastAsia="ja-JP"/>
        </w:rPr>
        <w:t xml:space="preserve">Lower layer split will not </w:t>
      </w:r>
      <w:proofErr w:type="gramStart"/>
      <w:r w:rsidR="00BA2F09">
        <w:rPr>
          <w:lang w:eastAsia="ja-JP"/>
        </w:rPr>
        <w:t>specified</w:t>
      </w:r>
      <w:proofErr w:type="gramEnd"/>
      <w:r w:rsidR="00BA2F09">
        <w:rPr>
          <w:lang w:eastAsia="ja-JP"/>
        </w:rPr>
        <w:t xml:space="preserve"> in 3GPP and way forward </w:t>
      </w:r>
      <w:r w:rsidR="00E16F24">
        <w:rPr>
          <w:lang w:eastAsia="ja-JP"/>
        </w:rPr>
        <w:t>was agreed in RAN#109, RP-</w:t>
      </w:r>
      <w:r w:rsidR="00EE745B" w:rsidRPr="00EE745B">
        <w:t xml:space="preserve"> </w:t>
      </w:r>
      <w:r w:rsidR="00EE745B" w:rsidRPr="001166E8">
        <w:t>RP-252881</w:t>
      </w:r>
      <w:r w:rsidR="00EE745B">
        <w:t xml:space="preserve"> [7].</w:t>
      </w:r>
    </w:p>
    <w:p w14:paraId="4CB88C67" w14:textId="77777777" w:rsidR="00066471" w:rsidRPr="00066471" w:rsidRDefault="00066471" w:rsidP="00066471">
      <w:pPr>
        <w:pStyle w:val="Caption"/>
        <w:spacing w:after="120"/>
        <w:rPr>
          <w:b w:val="0"/>
          <w:bCs w:val="0"/>
          <w:lang w:eastAsia="zh-CN"/>
        </w:rPr>
      </w:pPr>
      <w:r w:rsidRPr="00066471">
        <w:rPr>
          <w:b w:val="0"/>
          <w:bCs w:val="0"/>
          <w:lang w:eastAsia="zh-CN"/>
        </w:rPr>
        <w:t>Following are typical example deployment scenarios:</w:t>
      </w:r>
    </w:p>
    <w:p w14:paraId="5EEF17EB" w14:textId="77777777" w:rsidR="00066471" w:rsidRPr="00066471" w:rsidRDefault="00066471" w:rsidP="00066471">
      <w:pPr>
        <w:pStyle w:val="Caption"/>
        <w:numPr>
          <w:ilvl w:val="0"/>
          <w:numId w:val="37"/>
        </w:numPr>
        <w:overflowPunct/>
        <w:autoSpaceDE/>
        <w:autoSpaceDN/>
        <w:adjustRightInd/>
        <w:spacing w:after="120"/>
        <w:textAlignment w:val="auto"/>
        <w:rPr>
          <w:b w:val="0"/>
          <w:bCs w:val="0"/>
          <w:lang w:eastAsia="zh-CN"/>
        </w:rPr>
      </w:pPr>
      <w:r w:rsidRPr="00066471">
        <w:rPr>
          <w:b w:val="0"/>
          <w:bCs w:val="0"/>
          <w:lang w:eastAsia="zh-CN"/>
        </w:rPr>
        <w:t xml:space="preserve">CU can be deployed in </w:t>
      </w:r>
      <w:proofErr w:type="gramStart"/>
      <w:r w:rsidRPr="00066471">
        <w:rPr>
          <w:b w:val="0"/>
          <w:bCs w:val="0"/>
          <w:lang w:eastAsia="zh-CN"/>
        </w:rPr>
        <w:t>cloud,</w:t>
      </w:r>
      <w:proofErr w:type="gramEnd"/>
      <w:r w:rsidRPr="00066471">
        <w:rPr>
          <w:b w:val="0"/>
          <w:bCs w:val="0"/>
          <w:lang w:eastAsia="zh-CN"/>
        </w:rPr>
        <w:t xml:space="preserve"> DU can be deployed at the cell site and RF components at the top of the cell tower. </w:t>
      </w:r>
    </w:p>
    <w:p w14:paraId="15757DAC" w14:textId="77777777" w:rsidR="00066471" w:rsidRPr="00066471" w:rsidRDefault="00066471" w:rsidP="00066471">
      <w:pPr>
        <w:pStyle w:val="Caption"/>
        <w:numPr>
          <w:ilvl w:val="0"/>
          <w:numId w:val="37"/>
        </w:numPr>
        <w:overflowPunct/>
        <w:autoSpaceDE/>
        <w:autoSpaceDN/>
        <w:adjustRightInd/>
        <w:spacing w:after="120"/>
        <w:textAlignment w:val="auto"/>
        <w:rPr>
          <w:b w:val="0"/>
          <w:bCs w:val="0"/>
          <w:lang w:eastAsia="zh-CN"/>
        </w:rPr>
      </w:pPr>
      <w:r w:rsidRPr="00066471">
        <w:rPr>
          <w:b w:val="0"/>
          <w:bCs w:val="0"/>
          <w:lang w:eastAsia="zh-CN"/>
        </w:rPr>
        <w:t xml:space="preserve">CU can be deployed deep in the </w:t>
      </w:r>
      <w:proofErr w:type="gramStart"/>
      <w:r w:rsidRPr="00066471">
        <w:rPr>
          <w:b w:val="0"/>
          <w:bCs w:val="0"/>
          <w:lang w:eastAsia="zh-CN"/>
        </w:rPr>
        <w:t>cloud,</w:t>
      </w:r>
      <w:proofErr w:type="gramEnd"/>
      <w:r w:rsidRPr="00066471">
        <w:rPr>
          <w:b w:val="0"/>
          <w:bCs w:val="0"/>
          <w:lang w:eastAsia="zh-CN"/>
        </w:rPr>
        <w:t xml:space="preserve"> DU can be deployed in edge cloud to provide better scheduling latency </w:t>
      </w:r>
      <w:proofErr w:type="gramStart"/>
      <w:r w:rsidRPr="00066471">
        <w:rPr>
          <w:b w:val="0"/>
          <w:bCs w:val="0"/>
          <w:lang w:eastAsia="zh-CN"/>
        </w:rPr>
        <w:t>and also</w:t>
      </w:r>
      <w:proofErr w:type="gramEnd"/>
      <w:r w:rsidRPr="00066471">
        <w:rPr>
          <w:b w:val="0"/>
          <w:bCs w:val="0"/>
          <w:lang w:eastAsia="zh-CN"/>
        </w:rPr>
        <w:t xml:space="preserve"> allows to make use of cloud computing power by sharing common pool of hardware resources across multiple DUs and RF components can be deployed at cell site.</w:t>
      </w:r>
    </w:p>
    <w:p w14:paraId="5762E728" w14:textId="77777777" w:rsidR="00066471" w:rsidRPr="00066471" w:rsidRDefault="00066471" w:rsidP="00066471">
      <w:pPr>
        <w:pStyle w:val="Caption"/>
        <w:numPr>
          <w:ilvl w:val="0"/>
          <w:numId w:val="37"/>
        </w:numPr>
        <w:overflowPunct/>
        <w:autoSpaceDE/>
        <w:autoSpaceDN/>
        <w:adjustRightInd/>
        <w:spacing w:after="120"/>
        <w:textAlignment w:val="auto"/>
        <w:rPr>
          <w:b w:val="0"/>
          <w:bCs w:val="0"/>
          <w:lang w:eastAsia="zh-CN"/>
        </w:rPr>
      </w:pPr>
      <w:r w:rsidRPr="00066471">
        <w:rPr>
          <w:b w:val="0"/>
          <w:bCs w:val="0"/>
          <w:lang w:eastAsia="zh-CN"/>
        </w:rPr>
        <w:lastRenderedPageBreak/>
        <w:t>In another deployment, both CU + DU can be deployed together in cloud as NFV and flexible sharing of cloud compute resources and RF components at the cell site.</w:t>
      </w:r>
    </w:p>
    <w:p w14:paraId="084AC1CD" w14:textId="5DDEE3C5" w:rsidR="00066471" w:rsidRPr="00066471" w:rsidRDefault="00B952CD" w:rsidP="00066471">
      <w:pPr>
        <w:pStyle w:val="Caption"/>
        <w:spacing w:after="120"/>
        <w:rPr>
          <w:b w:val="0"/>
          <w:bCs w:val="0"/>
          <w:lang w:eastAsia="zh-CN"/>
        </w:rPr>
      </w:pPr>
      <w:r>
        <w:rPr>
          <w:b w:val="0"/>
          <w:bCs w:val="0"/>
          <w:lang w:eastAsia="zh-CN"/>
        </w:rPr>
        <w:t xml:space="preserve">5G </w:t>
      </w:r>
      <w:r w:rsidR="00066471" w:rsidRPr="00066471">
        <w:rPr>
          <w:b w:val="0"/>
          <w:bCs w:val="0"/>
          <w:lang w:eastAsia="zh-CN"/>
        </w:rPr>
        <w:t xml:space="preserve">Split </w:t>
      </w:r>
      <w:proofErr w:type="spellStart"/>
      <w:r w:rsidR="00066471" w:rsidRPr="00066471">
        <w:rPr>
          <w:b w:val="0"/>
          <w:bCs w:val="0"/>
          <w:lang w:eastAsia="zh-CN"/>
        </w:rPr>
        <w:t>gNB</w:t>
      </w:r>
      <w:proofErr w:type="spellEnd"/>
      <w:r w:rsidR="00066471" w:rsidRPr="00066471">
        <w:rPr>
          <w:b w:val="0"/>
          <w:bCs w:val="0"/>
          <w:lang w:eastAsia="zh-CN"/>
        </w:rPr>
        <w:t xml:space="preserve"> architecture allowed operators the flexibility to select from various deployment models based on their specific needs.  It also enables flexible usage of shared or distributed hardware resources across multiple CUs or DUs.</w:t>
      </w:r>
      <w:r w:rsidR="003F2961">
        <w:rPr>
          <w:b w:val="0"/>
          <w:bCs w:val="0"/>
          <w:lang w:eastAsia="zh-CN"/>
        </w:rPr>
        <w:t xml:space="preserve"> Technical analysis of various </w:t>
      </w:r>
      <w:r w:rsidR="00547FE1">
        <w:rPr>
          <w:b w:val="0"/>
          <w:bCs w:val="0"/>
          <w:lang w:eastAsia="zh-CN"/>
        </w:rPr>
        <w:t xml:space="preserve">split options </w:t>
      </w:r>
      <w:proofErr w:type="gramStart"/>
      <w:r w:rsidR="009B44A2">
        <w:rPr>
          <w:b w:val="0"/>
          <w:bCs w:val="0"/>
          <w:lang w:eastAsia="zh-CN"/>
        </w:rPr>
        <w:t>were</w:t>
      </w:r>
      <w:proofErr w:type="gramEnd"/>
      <w:r w:rsidR="009B44A2">
        <w:rPr>
          <w:b w:val="0"/>
          <w:bCs w:val="0"/>
          <w:lang w:eastAsia="zh-CN"/>
        </w:rPr>
        <w:t xml:space="preserve"> dis</w:t>
      </w:r>
      <w:r w:rsidR="003D1F7D">
        <w:rPr>
          <w:b w:val="0"/>
          <w:bCs w:val="0"/>
          <w:lang w:eastAsia="zh-CN"/>
        </w:rPr>
        <w:t>cussed in 5G TR 38.801[6]</w:t>
      </w:r>
      <w:r w:rsidR="005E478B">
        <w:rPr>
          <w:b w:val="0"/>
          <w:bCs w:val="0"/>
          <w:lang w:eastAsia="zh-CN"/>
        </w:rPr>
        <w:t xml:space="preserve"> and can be considered as baseline for 6G RAN discussions as well.</w:t>
      </w:r>
    </w:p>
    <w:p w14:paraId="4EE1A40D" w14:textId="75D64834" w:rsidR="009F5642" w:rsidRPr="001A667A" w:rsidRDefault="00EE5690" w:rsidP="009F5642">
      <w:r>
        <w:t xml:space="preserve">6G RAN node deployments can be either co-located </w:t>
      </w:r>
      <w:r w:rsidR="002D4EEE">
        <w:t xml:space="preserve">or non-collocated with </w:t>
      </w:r>
      <w:r w:rsidR="005351C0">
        <w:t xml:space="preserve">5G </w:t>
      </w:r>
      <w:proofErr w:type="spellStart"/>
      <w:r w:rsidR="005351C0">
        <w:t>gNB</w:t>
      </w:r>
      <w:proofErr w:type="spellEnd"/>
      <w:r w:rsidR="005351C0">
        <w:t xml:space="preserve"> deployments </w:t>
      </w:r>
      <w:r w:rsidR="009F5642" w:rsidRPr="001A667A">
        <w:rPr>
          <w:rFonts w:hint="eastAsia"/>
          <w:lang w:eastAsia="ja-JP"/>
        </w:rPr>
        <w:t>can</w:t>
      </w:r>
      <w:r w:rsidR="009F5642" w:rsidRPr="001A667A">
        <w:t xml:space="preserve"> be considered for this scenario.</w:t>
      </w:r>
    </w:p>
    <w:bookmarkStart w:id="2" w:name="_MON_1820162755"/>
    <w:bookmarkEnd w:id="2"/>
    <w:p w14:paraId="415F576C" w14:textId="440C38C1" w:rsidR="009F5642" w:rsidRPr="00722937" w:rsidRDefault="00CA16AB" w:rsidP="009F5642">
      <w:pPr>
        <w:pStyle w:val="TH"/>
      </w:pPr>
      <w:r w:rsidRPr="00722937">
        <w:rPr>
          <w:noProof/>
        </w:rPr>
        <w:object w:dxaOrig="11219" w:dyaOrig="5375" w14:anchorId="66FDB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454.35pt;height:217.95pt" o:ole="">
            <v:imagedata r:id="rId12" o:title=""/>
          </v:shape>
          <o:OLEObject Type="Embed" ProgID="Visio.Drawing.11" ShapeID="_x0000_i1033" DrawAspect="Content" ObjectID="_1820927903" r:id="rId13"/>
        </w:object>
      </w:r>
    </w:p>
    <w:p w14:paraId="01A995C4" w14:textId="1BC7D503" w:rsidR="009F5642" w:rsidRPr="0019050F" w:rsidRDefault="009F5642" w:rsidP="009F5642">
      <w:pPr>
        <w:pStyle w:val="TF"/>
        <w:rPr>
          <w:sz w:val="24"/>
          <w:szCs w:val="24"/>
        </w:rPr>
      </w:pPr>
      <w:r w:rsidRPr="0019050F">
        <w:rPr>
          <w:sz w:val="24"/>
          <w:szCs w:val="24"/>
        </w:rPr>
        <w:t xml:space="preserve">Figure </w:t>
      </w:r>
      <w:r w:rsidR="00351ED5" w:rsidRPr="0019050F">
        <w:rPr>
          <w:sz w:val="24"/>
          <w:szCs w:val="24"/>
        </w:rPr>
        <w:t>1</w:t>
      </w:r>
      <w:r w:rsidRPr="0019050F">
        <w:rPr>
          <w:sz w:val="24"/>
          <w:szCs w:val="24"/>
        </w:rPr>
        <w:t xml:space="preserve">: </w:t>
      </w:r>
      <w:r w:rsidR="00221818">
        <w:rPr>
          <w:sz w:val="24"/>
          <w:szCs w:val="24"/>
        </w:rPr>
        <w:t xml:space="preserve">Split </w:t>
      </w:r>
      <w:r w:rsidR="00351ED5" w:rsidRPr="0019050F">
        <w:rPr>
          <w:sz w:val="24"/>
          <w:szCs w:val="24"/>
        </w:rPr>
        <w:t>6G RAN</w:t>
      </w:r>
      <w:r w:rsidR="006D5B96">
        <w:rPr>
          <w:sz w:val="24"/>
          <w:szCs w:val="24"/>
        </w:rPr>
        <w:t xml:space="preserve"> N</w:t>
      </w:r>
      <w:r w:rsidR="005F6FB0">
        <w:rPr>
          <w:sz w:val="24"/>
          <w:szCs w:val="24"/>
        </w:rPr>
        <w:t>F</w:t>
      </w:r>
      <w:r w:rsidR="00351ED5" w:rsidRPr="0019050F">
        <w:rPr>
          <w:sz w:val="24"/>
          <w:szCs w:val="24"/>
        </w:rPr>
        <w:t xml:space="preserve"> </w:t>
      </w:r>
      <w:r w:rsidRPr="0019050F">
        <w:rPr>
          <w:rFonts w:hint="eastAsia"/>
          <w:sz w:val="24"/>
          <w:szCs w:val="24"/>
        </w:rPr>
        <w:t>deployment</w:t>
      </w:r>
    </w:p>
    <w:p w14:paraId="5B4AEF2A" w14:textId="5A214E0F" w:rsidR="0058206D" w:rsidRPr="00D845CD" w:rsidRDefault="0058206D" w:rsidP="00D845CD">
      <w:pPr>
        <w:pStyle w:val="Heading2"/>
      </w:pPr>
      <w:r w:rsidRPr="00D845CD">
        <w:t>Non-</w:t>
      </w:r>
      <w:r w:rsidR="00984816">
        <w:t xml:space="preserve">Split </w:t>
      </w:r>
      <w:r w:rsidR="001C04EA">
        <w:t xml:space="preserve">6G </w:t>
      </w:r>
      <w:r w:rsidRPr="00D845CD">
        <w:t>RAN</w:t>
      </w:r>
      <w:r w:rsidR="0057662E">
        <w:t xml:space="preserve"> N</w:t>
      </w:r>
      <w:r w:rsidR="00B36224">
        <w:t>F</w:t>
      </w:r>
      <w:r w:rsidRPr="00D845CD">
        <w:t xml:space="preserve"> Deployment</w:t>
      </w:r>
      <w:r w:rsidR="0057662E">
        <w:t xml:space="preserve"> (</w:t>
      </w:r>
      <w:proofErr w:type="spellStart"/>
      <w:proofErr w:type="gramStart"/>
      <w:r w:rsidR="0057662E">
        <w:t>i.e.,Aggregated</w:t>
      </w:r>
      <w:proofErr w:type="spellEnd"/>
      <w:proofErr w:type="gramEnd"/>
      <w:r w:rsidR="0057662E">
        <w:t>)</w:t>
      </w:r>
      <w:r w:rsidRPr="00D845CD">
        <w:t>:</w:t>
      </w:r>
    </w:p>
    <w:p w14:paraId="00577402" w14:textId="41EEC341" w:rsidR="005D3542" w:rsidRPr="00722937" w:rsidRDefault="005D3542" w:rsidP="008B2530">
      <w:r w:rsidRPr="001A667A">
        <w:t>In this scenario</w:t>
      </w:r>
      <w:r w:rsidRPr="001A667A">
        <w:rPr>
          <w:rFonts w:hint="eastAsia"/>
          <w:lang w:eastAsia="ja-JP"/>
        </w:rPr>
        <w:t xml:space="preserve">, the </w:t>
      </w:r>
      <w:r w:rsidR="00D92153">
        <w:rPr>
          <w:lang w:eastAsia="ja-JP"/>
        </w:rPr>
        <w:t>RAN NFs</w:t>
      </w:r>
      <w:r w:rsidR="00E53C85">
        <w:rPr>
          <w:lang w:eastAsia="ja-JP"/>
        </w:rPr>
        <w:t xml:space="preserve"> </w:t>
      </w:r>
      <w:r w:rsidRPr="001A667A">
        <w:rPr>
          <w:rFonts w:hint="eastAsia"/>
          <w:lang w:eastAsia="ja-JP"/>
        </w:rPr>
        <w:t xml:space="preserve"> </w:t>
      </w:r>
      <w:r w:rsidR="00E53C85">
        <w:rPr>
          <w:lang w:eastAsia="ja-JP"/>
        </w:rPr>
        <w:t xml:space="preserve"> are</w:t>
      </w:r>
      <w:r w:rsidRPr="001A667A">
        <w:rPr>
          <w:rFonts w:hint="eastAsia"/>
          <w:lang w:eastAsia="ja-JP"/>
        </w:rPr>
        <w:t xml:space="preserve"> supported at</w:t>
      </w:r>
      <w:r w:rsidRPr="001A667A">
        <w:t xml:space="preserve"> the </w:t>
      </w:r>
      <w:r w:rsidR="000A3621">
        <w:rPr>
          <w:lang w:eastAsia="ja-JP"/>
        </w:rPr>
        <w:t>6G RAN node</w:t>
      </w:r>
      <w:r w:rsidR="00F60C52">
        <w:rPr>
          <w:lang w:eastAsia="ja-JP"/>
        </w:rPr>
        <w:t xml:space="preserve"> or 6G RAN node may be</w:t>
      </w:r>
      <w:r w:rsidR="001C04EA">
        <w:rPr>
          <w:lang w:eastAsia="ja-JP"/>
        </w:rPr>
        <w:t xml:space="preserve"> split</w:t>
      </w:r>
      <w:r w:rsidR="00F60C52">
        <w:rPr>
          <w:lang w:eastAsia="ja-JP"/>
        </w:rPr>
        <w:t xml:space="preserve"> into </w:t>
      </w:r>
      <w:r w:rsidR="00B43D0B">
        <w:rPr>
          <w:lang w:eastAsia="ja-JP"/>
        </w:rPr>
        <w:t>lower</w:t>
      </w:r>
      <w:r w:rsidR="00B95923">
        <w:rPr>
          <w:lang w:eastAsia="ja-JP"/>
        </w:rPr>
        <w:t xml:space="preserve"> layers split </w:t>
      </w:r>
      <w:r w:rsidR="0090388C">
        <w:rPr>
          <w:lang w:eastAsia="ja-JP"/>
        </w:rPr>
        <w:t xml:space="preserve">of </w:t>
      </w:r>
      <w:r w:rsidR="00B226EA">
        <w:rPr>
          <w:lang w:eastAsia="ja-JP"/>
        </w:rPr>
        <w:t>6G RAN node</w:t>
      </w:r>
      <w:r w:rsidR="00B95923">
        <w:rPr>
          <w:lang w:eastAsia="ja-JP"/>
        </w:rPr>
        <w:t xml:space="preserve"> as </w:t>
      </w:r>
      <w:r w:rsidR="00F24C06">
        <w:rPr>
          <w:lang w:eastAsia="ja-JP"/>
        </w:rPr>
        <w:t>agreed in [7]</w:t>
      </w:r>
      <w:r w:rsidR="000A3621">
        <w:rPr>
          <w:lang w:eastAsia="ja-JP"/>
        </w:rPr>
        <w:t xml:space="preserve">. </w:t>
      </w:r>
      <w:r w:rsidRPr="001A667A">
        <w:t xml:space="preserve"> It is assumed that the </w:t>
      </w:r>
      <w:r w:rsidR="00457C96">
        <w:rPr>
          <w:lang w:eastAsia="ja-JP"/>
        </w:rPr>
        <w:t xml:space="preserve">6G RAN node </w:t>
      </w:r>
      <w:proofErr w:type="gramStart"/>
      <w:r w:rsidRPr="001A667A">
        <w:rPr>
          <w:rFonts w:hint="eastAsia"/>
          <w:lang w:eastAsia="ja-JP"/>
        </w:rPr>
        <w:t>is able to</w:t>
      </w:r>
      <w:proofErr w:type="gramEnd"/>
      <w:r w:rsidRPr="001A667A">
        <w:rPr>
          <w:rFonts w:hint="eastAsia"/>
          <w:lang w:eastAsia="ja-JP"/>
        </w:rPr>
        <w:t xml:space="preserve"> connect to other </w:t>
      </w:r>
      <w:r w:rsidR="00C50B2E">
        <w:rPr>
          <w:lang w:eastAsia="ja-JP"/>
        </w:rPr>
        <w:t xml:space="preserve">6G RAN nodes </w:t>
      </w:r>
      <w:r w:rsidRPr="001A667A">
        <w:rPr>
          <w:rFonts w:hint="eastAsia"/>
          <w:lang w:eastAsia="ja-JP"/>
        </w:rPr>
        <w:t>or</w:t>
      </w:r>
      <w:r w:rsidR="00C50B2E">
        <w:rPr>
          <w:lang w:eastAsia="ja-JP"/>
        </w:rPr>
        <w:t xml:space="preserve"> 5G </w:t>
      </w:r>
      <w:proofErr w:type="spellStart"/>
      <w:r w:rsidR="00C50B2E">
        <w:rPr>
          <w:lang w:eastAsia="ja-JP"/>
        </w:rPr>
        <w:t>gNBs</w:t>
      </w:r>
      <w:proofErr w:type="spellEnd"/>
      <w:r w:rsidR="00474771">
        <w:rPr>
          <w:lang w:eastAsia="ja-JP"/>
        </w:rPr>
        <w:t xml:space="preserve"> connected to 5GC</w:t>
      </w:r>
      <w:r w:rsidR="001D5C88">
        <w:rPr>
          <w:lang w:eastAsia="ja-JP"/>
        </w:rPr>
        <w:t xml:space="preserve"> </w:t>
      </w:r>
      <w:r w:rsidRPr="001A667A">
        <w:rPr>
          <w:rFonts w:hint="eastAsia"/>
          <w:lang w:eastAsia="ja-JP"/>
        </w:rPr>
        <w:t>via a</w:t>
      </w:r>
      <w:r w:rsidR="00434273">
        <w:rPr>
          <w:lang w:eastAsia="ja-JP"/>
        </w:rPr>
        <w:t>ppropriate</w:t>
      </w:r>
      <w:r w:rsidR="00D411FC">
        <w:rPr>
          <w:lang w:eastAsia="ja-JP"/>
        </w:rPr>
        <w:t xml:space="preserve"> direct/indirect</w:t>
      </w:r>
      <w:r w:rsidRPr="001A667A">
        <w:rPr>
          <w:rFonts w:hint="eastAsia"/>
          <w:lang w:eastAsia="ja-JP"/>
        </w:rPr>
        <w:t xml:space="preserve"> RAN interface</w:t>
      </w:r>
      <w:r w:rsidR="001D5C88">
        <w:rPr>
          <w:lang w:eastAsia="ja-JP"/>
        </w:rPr>
        <w:t>s</w:t>
      </w:r>
      <w:r w:rsidRPr="001A667A">
        <w:t>.</w:t>
      </w:r>
    </w:p>
    <w:p w14:paraId="66F67209" w14:textId="77777777" w:rsidR="00CA16AB" w:rsidRDefault="00CF2526" w:rsidP="00CF2526">
      <w:pPr>
        <w:pStyle w:val="TF"/>
        <w:rPr>
          <w:noProof/>
        </w:rPr>
      </w:pPr>
      <w:r w:rsidRPr="00C52A1B">
        <w:rPr>
          <w:noProof/>
        </w:rPr>
        <w:object w:dxaOrig="5850" w:dyaOrig="3915" w14:anchorId="2C02258C">
          <v:shape id="_x0000_i1026" type="#_x0000_t75" alt="" style="width:262.35pt;height:176.95pt;mso-width-percent:0;mso-height-percent:0;mso-width-percent:0;mso-height-percent:0" o:ole="">
            <v:imagedata r:id="rId14" o:title=""/>
          </v:shape>
          <o:OLEObject Type="Embed" ProgID="Visio.Drawing.11" ShapeID="_x0000_i1026" DrawAspect="Content" ObjectID="_1820927904" r:id="rId15"/>
        </w:object>
      </w:r>
    </w:p>
    <w:p w14:paraId="360A1824" w14:textId="23EA1A0F" w:rsidR="005D3542" w:rsidRPr="0019050F" w:rsidRDefault="005D3542" w:rsidP="00CF2526">
      <w:pPr>
        <w:pStyle w:val="TF"/>
        <w:rPr>
          <w:sz w:val="24"/>
          <w:szCs w:val="24"/>
        </w:rPr>
      </w:pPr>
      <w:r w:rsidRPr="0019050F">
        <w:rPr>
          <w:sz w:val="24"/>
          <w:szCs w:val="24"/>
        </w:rPr>
        <w:t xml:space="preserve">Figure </w:t>
      </w:r>
      <w:r w:rsidR="00703972" w:rsidRPr="0019050F">
        <w:rPr>
          <w:sz w:val="24"/>
          <w:szCs w:val="24"/>
        </w:rPr>
        <w:t>2</w:t>
      </w:r>
      <w:r w:rsidRPr="0019050F">
        <w:rPr>
          <w:sz w:val="24"/>
          <w:szCs w:val="24"/>
        </w:rPr>
        <w:t xml:space="preserve">: </w:t>
      </w:r>
      <w:r w:rsidRPr="0019050F">
        <w:rPr>
          <w:rFonts w:hint="eastAsia"/>
          <w:sz w:val="24"/>
          <w:szCs w:val="24"/>
        </w:rPr>
        <w:t>Non-</w:t>
      </w:r>
      <w:r w:rsidR="00F32497">
        <w:rPr>
          <w:sz w:val="24"/>
          <w:szCs w:val="24"/>
        </w:rPr>
        <w:t xml:space="preserve">Split </w:t>
      </w:r>
      <w:r w:rsidR="00CD43FD">
        <w:rPr>
          <w:sz w:val="24"/>
          <w:szCs w:val="24"/>
        </w:rPr>
        <w:t>6G RAN</w:t>
      </w:r>
      <w:r w:rsidR="00F32497">
        <w:rPr>
          <w:sz w:val="24"/>
          <w:szCs w:val="24"/>
        </w:rPr>
        <w:t xml:space="preserve"> N</w:t>
      </w:r>
      <w:r w:rsidR="007A451B">
        <w:rPr>
          <w:sz w:val="24"/>
          <w:szCs w:val="24"/>
        </w:rPr>
        <w:t>F</w:t>
      </w:r>
      <w:r w:rsidR="00CD43FD">
        <w:rPr>
          <w:sz w:val="24"/>
          <w:szCs w:val="24"/>
        </w:rPr>
        <w:t xml:space="preserve"> </w:t>
      </w:r>
      <w:r w:rsidRPr="0019050F">
        <w:rPr>
          <w:rFonts w:hint="eastAsia"/>
          <w:sz w:val="24"/>
          <w:szCs w:val="24"/>
        </w:rPr>
        <w:t>deployment</w:t>
      </w:r>
    </w:p>
    <w:p w14:paraId="3DB59E3B" w14:textId="4ABC7A3A" w:rsidR="002F3559" w:rsidRDefault="002F3559" w:rsidP="002F3559">
      <w:pPr>
        <w:pStyle w:val="Proposal"/>
      </w:pPr>
      <w:bookmarkStart w:id="3" w:name="_Toc209366769"/>
      <w:bookmarkStart w:id="4" w:name="_Toc209381334"/>
      <w:bookmarkStart w:id="5" w:name="_Toc209551339"/>
      <w:bookmarkStart w:id="6" w:name="_Toc209553133"/>
      <w:bookmarkStart w:id="7" w:name="_Toc209988052"/>
      <w:bookmarkStart w:id="8" w:name="_Toc210238855"/>
      <w:bookmarkStart w:id="9" w:name="_Toc210314600"/>
      <w:r>
        <w:lastRenderedPageBreak/>
        <w:t xml:space="preserve">6G RAN Architecture shall support both </w:t>
      </w:r>
      <w:r w:rsidR="00CC088C">
        <w:t xml:space="preserve">upper layer </w:t>
      </w:r>
      <w:r w:rsidR="00194067">
        <w:t xml:space="preserve">split </w:t>
      </w:r>
      <w:r>
        <w:t>and non-</w:t>
      </w:r>
      <w:proofErr w:type="gramStart"/>
      <w:r w:rsidR="00194067">
        <w:t xml:space="preserve">split </w:t>
      </w:r>
      <w:r>
        <w:t xml:space="preserve"> </w:t>
      </w:r>
      <w:r w:rsidR="00D0755D">
        <w:t>RAN</w:t>
      </w:r>
      <w:proofErr w:type="gramEnd"/>
      <w:r w:rsidR="00D0755D">
        <w:t xml:space="preserve"> </w:t>
      </w:r>
      <w:r w:rsidR="00815AA6">
        <w:t>NF</w:t>
      </w:r>
      <w:r w:rsidR="00D0755D">
        <w:t xml:space="preserve"> </w:t>
      </w:r>
      <w:r>
        <w:t>deployment scenarios.</w:t>
      </w:r>
      <w:bookmarkEnd w:id="3"/>
      <w:bookmarkEnd w:id="4"/>
      <w:bookmarkEnd w:id="5"/>
      <w:bookmarkEnd w:id="6"/>
      <w:bookmarkEnd w:id="7"/>
      <w:bookmarkEnd w:id="8"/>
      <w:bookmarkEnd w:id="9"/>
    </w:p>
    <w:p w14:paraId="577DA036" w14:textId="791486DB" w:rsidR="00CB771E" w:rsidRPr="00612C86" w:rsidRDefault="007F1395" w:rsidP="00612C86">
      <w:pPr>
        <w:pStyle w:val="Heading2"/>
      </w:pPr>
      <w:r w:rsidRPr="00612C86">
        <w:t>Heterogeneous</w:t>
      </w:r>
      <w:r w:rsidR="00CB771E" w:rsidRPr="00612C86">
        <w:t xml:space="preserve"> </w:t>
      </w:r>
      <w:r w:rsidR="00434273">
        <w:t xml:space="preserve">6G </w:t>
      </w:r>
      <w:r w:rsidR="00CB771E" w:rsidRPr="00612C86">
        <w:t>RAN Deployment:</w:t>
      </w:r>
    </w:p>
    <w:p w14:paraId="62CA0ECB" w14:textId="4D270020" w:rsidR="001F23B3" w:rsidRDefault="0039103B" w:rsidP="00C705F8">
      <w:pPr>
        <w:rPr>
          <w:lang w:eastAsia="zh-CN"/>
        </w:rPr>
      </w:pPr>
      <w:r>
        <w:rPr>
          <w:lang w:eastAsia="zh-CN"/>
        </w:rPr>
        <w:t>In 5G</w:t>
      </w:r>
      <w:r w:rsidR="00E57A91">
        <w:rPr>
          <w:lang w:eastAsia="zh-CN"/>
        </w:rPr>
        <w:t xml:space="preserve"> heterogeneous</w:t>
      </w:r>
      <w:r>
        <w:rPr>
          <w:lang w:eastAsia="zh-CN"/>
        </w:rPr>
        <w:t xml:space="preserve"> deployments, there exists both macro and small cell deployments</w:t>
      </w:r>
      <w:r w:rsidR="00E47054">
        <w:rPr>
          <w:lang w:eastAsia="zh-CN"/>
        </w:rPr>
        <w:t>. Macro de</w:t>
      </w:r>
      <w:r w:rsidR="007A3CA6">
        <w:rPr>
          <w:lang w:eastAsia="zh-CN"/>
        </w:rPr>
        <w:t xml:space="preserve">ployments will provide </w:t>
      </w:r>
      <w:r w:rsidR="00434273">
        <w:rPr>
          <w:lang w:eastAsia="zh-CN"/>
        </w:rPr>
        <w:t xml:space="preserve">wide area </w:t>
      </w:r>
      <w:r w:rsidR="007A3CA6">
        <w:rPr>
          <w:lang w:eastAsia="zh-CN"/>
        </w:rPr>
        <w:t>coverage layer using low bands</w:t>
      </w:r>
      <w:r w:rsidR="0094418B">
        <w:rPr>
          <w:lang w:eastAsia="zh-CN"/>
        </w:rPr>
        <w:t xml:space="preserve"> (FR1)</w:t>
      </w:r>
      <w:r w:rsidR="009B79DE">
        <w:rPr>
          <w:lang w:eastAsia="zh-CN"/>
        </w:rPr>
        <w:t>/Mid bands (FR3)</w:t>
      </w:r>
      <w:r w:rsidR="007A3CA6">
        <w:rPr>
          <w:lang w:eastAsia="zh-CN"/>
        </w:rPr>
        <w:t xml:space="preserve"> and small cell deployments</w:t>
      </w:r>
      <w:r w:rsidR="009B1AB2">
        <w:rPr>
          <w:lang w:eastAsia="zh-CN"/>
        </w:rPr>
        <w:t xml:space="preserve"> in </w:t>
      </w:r>
      <w:r w:rsidR="0094418B">
        <w:rPr>
          <w:lang w:eastAsia="zh-CN"/>
        </w:rPr>
        <w:t>low</w:t>
      </w:r>
      <w:r w:rsidR="007F7A54">
        <w:rPr>
          <w:lang w:eastAsia="zh-CN"/>
        </w:rPr>
        <w:t xml:space="preserve"> (FR1) </w:t>
      </w:r>
      <w:r w:rsidR="0094418B">
        <w:rPr>
          <w:lang w:eastAsia="zh-CN"/>
        </w:rPr>
        <w:t xml:space="preserve">or </w:t>
      </w:r>
      <w:r w:rsidR="00846EFD">
        <w:rPr>
          <w:lang w:eastAsia="zh-CN"/>
        </w:rPr>
        <w:t>mid-bands</w:t>
      </w:r>
      <w:r w:rsidR="007F7A54">
        <w:rPr>
          <w:lang w:eastAsia="zh-CN"/>
        </w:rPr>
        <w:t xml:space="preserve"> (FR3)</w:t>
      </w:r>
      <w:r w:rsidR="00846EFD">
        <w:rPr>
          <w:lang w:eastAsia="zh-CN"/>
        </w:rPr>
        <w:t xml:space="preserve"> or high frequency (FR2)</w:t>
      </w:r>
      <w:r w:rsidR="007A3CA6">
        <w:rPr>
          <w:lang w:eastAsia="zh-CN"/>
        </w:rPr>
        <w:t xml:space="preserve"> </w:t>
      </w:r>
      <w:r w:rsidR="009B79DE">
        <w:rPr>
          <w:lang w:eastAsia="zh-CN"/>
        </w:rPr>
        <w:t>can</w:t>
      </w:r>
      <w:r w:rsidR="007A3CA6">
        <w:rPr>
          <w:lang w:eastAsia="zh-CN"/>
        </w:rPr>
        <w:t xml:space="preserve"> be used for both indoor hot</w:t>
      </w:r>
      <w:r w:rsidR="006F6391">
        <w:rPr>
          <w:lang w:eastAsia="zh-CN"/>
        </w:rPr>
        <w:t>spots</w:t>
      </w:r>
      <w:r w:rsidR="007A3CA6">
        <w:rPr>
          <w:lang w:eastAsia="zh-CN"/>
        </w:rPr>
        <w:t xml:space="preserve"> as well as</w:t>
      </w:r>
      <w:r w:rsidR="006F6391">
        <w:rPr>
          <w:lang w:eastAsia="zh-CN"/>
        </w:rPr>
        <w:t xml:space="preserve"> in urban-macro deployment scenarios</w:t>
      </w:r>
      <w:r w:rsidR="002359D4" w:rsidRPr="00DE7B46">
        <w:rPr>
          <w:lang w:eastAsia="zh-CN"/>
        </w:rPr>
        <w:t>.</w:t>
      </w:r>
      <w:r w:rsidR="00DE7B46" w:rsidRPr="00DE7B46">
        <w:rPr>
          <w:lang w:eastAsia="zh-CN"/>
        </w:rPr>
        <w:t xml:space="preserve"> In certain cases, macro cells and small cells may also operate in the same frequency band, enabling hotspot microcells within the macro coverage layer to share spectrum resources.</w:t>
      </w:r>
      <w:r w:rsidR="00DE7B46" w:rsidRPr="00DE7B46">
        <w:rPr>
          <w:i/>
          <w:iCs/>
          <w:lang w:eastAsia="zh-CN"/>
        </w:rPr>
        <w:t> </w:t>
      </w:r>
      <w:r w:rsidR="002359D4">
        <w:rPr>
          <w:lang w:eastAsia="zh-CN"/>
        </w:rPr>
        <w:t xml:space="preserve"> In 6G RAN, </w:t>
      </w:r>
      <w:r w:rsidR="00035D46">
        <w:rPr>
          <w:lang w:eastAsia="zh-CN"/>
        </w:rPr>
        <w:t xml:space="preserve">same macro, small cell </w:t>
      </w:r>
      <w:r w:rsidR="00754474">
        <w:rPr>
          <w:lang w:eastAsia="zh-CN"/>
        </w:rPr>
        <w:t xml:space="preserve">mixed </w:t>
      </w:r>
      <w:r w:rsidR="00B643AE">
        <w:rPr>
          <w:lang w:eastAsia="zh-CN"/>
        </w:rPr>
        <w:t xml:space="preserve">deployments are expected to continue in FR1, FR2 and </w:t>
      </w:r>
      <w:r w:rsidR="009F7184">
        <w:rPr>
          <w:lang w:eastAsia="zh-CN"/>
        </w:rPr>
        <w:t xml:space="preserve">new </w:t>
      </w:r>
      <w:r w:rsidR="00B643AE">
        <w:rPr>
          <w:lang w:eastAsia="zh-CN"/>
        </w:rPr>
        <w:t>FR3 bands</w:t>
      </w:r>
      <w:r w:rsidR="0092473E">
        <w:rPr>
          <w:lang w:eastAsia="zh-CN"/>
        </w:rPr>
        <w:t>. Thus</w:t>
      </w:r>
      <w:r w:rsidR="00845514">
        <w:rPr>
          <w:lang w:eastAsia="zh-CN"/>
        </w:rPr>
        <w:t>,</w:t>
      </w:r>
      <w:r w:rsidR="0092473E">
        <w:rPr>
          <w:lang w:eastAsia="zh-CN"/>
        </w:rPr>
        <w:t xml:space="preserve"> from 6G RAN Architecture perspective both m</w:t>
      </w:r>
      <w:r w:rsidR="00CB771E">
        <w:rPr>
          <w:lang w:eastAsia="zh-CN"/>
        </w:rPr>
        <w:t>acro and small cell deployments shall be supported.</w:t>
      </w:r>
      <w:r w:rsidR="00AD2F58">
        <w:rPr>
          <w:lang w:eastAsia="zh-CN"/>
        </w:rPr>
        <w:t xml:space="preserve"> </w:t>
      </w:r>
    </w:p>
    <w:p w14:paraId="588CC0CF" w14:textId="7D8DA250" w:rsidR="007D5718" w:rsidRDefault="00A37F40" w:rsidP="00C705F8">
      <w:pPr>
        <w:rPr>
          <w:lang w:eastAsia="zh-CN"/>
        </w:rPr>
      </w:pPr>
      <w:r w:rsidRPr="00A37F40">
        <w:rPr>
          <w:noProof/>
          <w:lang w:eastAsia="zh-CN"/>
        </w:rPr>
        <w:drawing>
          <wp:inline distT="0" distB="0" distL="0" distR="0" wp14:anchorId="3D98E49A" wp14:editId="3CF0E043">
            <wp:extent cx="5943600" cy="2444115"/>
            <wp:effectExtent l="19050" t="19050" r="19050" b="13335"/>
            <wp:docPr id="2039973234" name="Picture 1" descr="A different types of build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973234" name="Picture 1" descr="A different types of buildings"/>
                    <pic:cNvPicPr/>
                  </pic:nvPicPr>
                  <pic:blipFill>
                    <a:blip r:embed="rId16"/>
                    <a:stretch>
                      <a:fillRect/>
                    </a:stretch>
                  </pic:blipFill>
                  <pic:spPr>
                    <a:xfrm>
                      <a:off x="0" y="0"/>
                      <a:ext cx="5943600" cy="2444115"/>
                    </a:xfrm>
                    <a:prstGeom prst="rect">
                      <a:avLst/>
                    </a:prstGeom>
                    <a:ln w="19050">
                      <a:solidFill>
                        <a:schemeClr val="tx1">
                          <a:lumMod val="95000"/>
                          <a:lumOff val="5000"/>
                        </a:schemeClr>
                      </a:solidFill>
                    </a:ln>
                  </pic:spPr>
                </pic:pic>
              </a:graphicData>
            </a:graphic>
          </wp:inline>
        </w:drawing>
      </w:r>
    </w:p>
    <w:p w14:paraId="63A7594E" w14:textId="0B12F636" w:rsidR="006E4085" w:rsidRPr="0019050F" w:rsidRDefault="006E4085" w:rsidP="006E4085">
      <w:pPr>
        <w:pStyle w:val="TF"/>
        <w:rPr>
          <w:sz w:val="24"/>
          <w:szCs w:val="24"/>
        </w:rPr>
      </w:pPr>
      <w:r w:rsidRPr="0019050F">
        <w:rPr>
          <w:sz w:val="24"/>
          <w:szCs w:val="24"/>
        </w:rPr>
        <w:t xml:space="preserve">Figure </w:t>
      </w:r>
      <w:r>
        <w:rPr>
          <w:sz w:val="24"/>
          <w:szCs w:val="24"/>
        </w:rPr>
        <w:t>3</w:t>
      </w:r>
      <w:r w:rsidRPr="0019050F">
        <w:rPr>
          <w:sz w:val="24"/>
          <w:szCs w:val="24"/>
        </w:rPr>
        <w:t xml:space="preserve">: </w:t>
      </w:r>
      <w:r>
        <w:rPr>
          <w:sz w:val="24"/>
          <w:szCs w:val="24"/>
        </w:rPr>
        <w:t xml:space="preserve">Heterogeneous 6G RAN </w:t>
      </w:r>
      <w:r w:rsidRPr="0019050F">
        <w:rPr>
          <w:rFonts w:hint="eastAsia"/>
          <w:sz w:val="24"/>
          <w:szCs w:val="24"/>
        </w:rPr>
        <w:t>deployment</w:t>
      </w:r>
      <w:r w:rsidR="00A52302">
        <w:rPr>
          <w:sz w:val="24"/>
          <w:szCs w:val="24"/>
        </w:rPr>
        <w:t xml:space="preserve"> in</w:t>
      </w:r>
      <w:r w:rsidR="00A123DB">
        <w:rPr>
          <w:sz w:val="24"/>
          <w:szCs w:val="24"/>
        </w:rPr>
        <w:t>cluding both Marco + Small cells</w:t>
      </w:r>
    </w:p>
    <w:p w14:paraId="225ABA9D" w14:textId="77777777" w:rsidR="002F3559" w:rsidRDefault="002F3559" w:rsidP="002F3559">
      <w:pPr>
        <w:pStyle w:val="Proposal"/>
      </w:pPr>
      <w:bookmarkStart w:id="10" w:name="_Toc209366770"/>
      <w:bookmarkStart w:id="11" w:name="_Toc209381335"/>
      <w:bookmarkStart w:id="12" w:name="_Toc209551340"/>
      <w:bookmarkStart w:id="13" w:name="_Toc209553134"/>
      <w:bookmarkStart w:id="14" w:name="_Toc209988053"/>
      <w:bookmarkStart w:id="15" w:name="_Toc210238856"/>
      <w:bookmarkStart w:id="16" w:name="_Toc210314601"/>
      <w:r>
        <w:t>6G RAN Architecture shall support both macro and small cell deployment scenarios to enable heterogeneous deployments for both indoor and outdoor deployment scenarios.</w:t>
      </w:r>
      <w:bookmarkEnd w:id="10"/>
      <w:bookmarkEnd w:id="11"/>
      <w:bookmarkEnd w:id="12"/>
      <w:bookmarkEnd w:id="13"/>
      <w:bookmarkEnd w:id="14"/>
      <w:bookmarkEnd w:id="15"/>
      <w:bookmarkEnd w:id="16"/>
    </w:p>
    <w:p w14:paraId="6A052D4A" w14:textId="39DE3961" w:rsidR="006E4085" w:rsidRPr="00AB0A85" w:rsidRDefault="003478DE" w:rsidP="00AB0A85">
      <w:pPr>
        <w:pStyle w:val="Heading2"/>
      </w:pPr>
      <w:r>
        <w:t xml:space="preserve">6G </w:t>
      </w:r>
      <w:r w:rsidR="00893583" w:rsidRPr="00AB0A85">
        <w:t xml:space="preserve">RAN Sharing </w:t>
      </w:r>
      <w:r w:rsidR="0076359F" w:rsidRPr="00AB0A85">
        <w:t>Deployments:</w:t>
      </w:r>
    </w:p>
    <w:p w14:paraId="2BF2A12C" w14:textId="47C480C3" w:rsidR="009E735F" w:rsidRPr="001A667A" w:rsidRDefault="009E735F" w:rsidP="009E735F">
      <w:pPr>
        <w:rPr>
          <w:lang w:eastAsia="ja-JP"/>
        </w:rPr>
      </w:pPr>
      <w:r>
        <w:t>Like in 5G NR, 6G RAN</w:t>
      </w:r>
      <w:r w:rsidRPr="001A667A">
        <w:t xml:space="preserve"> should support shared RAN deployments</w:t>
      </w:r>
      <w:r w:rsidR="00613F8F">
        <w:rPr>
          <w:lang w:eastAsia="ja-JP"/>
        </w:rPr>
        <w:t xml:space="preserve"> to enable</w:t>
      </w:r>
      <w:r>
        <w:t xml:space="preserve"> multiple </w:t>
      </w:r>
      <w:r w:rsidR="005749B0">
        <w:t xml:space="preserve">6G core network operators to share same </w:t>
      </w:r>
      <w:r w:rsidR="005D5B8D">
        <w:t xml:space="preserve">6G </w:t>
      </w:r>
      <w:r w:rsidR="00613F8F">
        <w:t>RAN network</w:t>
      </w:r>
      <w:r w:rsidR="00AD2F58">
        <w:t xml:space="preserve"> for efficient utilization of </w:t>
      </w:r>
      <w:r w:rsidR="00110107">
        <w:t>radio spectrum and RAN infrastructure</w:t>
      </w:r>
      <w:r w:rsidR="00613F8F">
        <w:t xml:space="preserve">. </w:t>
      </w:r>
      <w:r>
        <w:t>The Shared</w:t>
      </w:r>
      <w:r w:rsidR="005D5B8D">
        <w:t xml:space="preserve"> 6G</w:t>
      </w:r>
      <w:r>
        <w:t xml:space="preserve"> RAN could cover large geographical areas, as in the case of national or regional network sharing.</w:t>
      </w:r>
      <w:r w:rsidR="00403605">
        <w:t xml:space="preserve"> In 5G RAN, as we know MOCN (Multi Operator </w:t>
      </w:r>
      <w:r w:rsidR="000121B4">
        <w:t xml:space="preserve">Core Network) and RAN Sharing </w:t>
      </w:r>
      <w:proofErr w:type="gramStart"/>
      <w:r w:rsidR="000121B4">
        <w:t>with  Multiple</w:t>
      </w:r>
      <w:proofErr w:type="gramEnd"/>
      <w:r w:rsidR="000121B4">
        <w:t xml:space="preserve"> Cell IDs are supported and same </w:t>
      </w:r>
      <w:r w:rsidR="007939C3">
        <w:t xml:space="preserve">RAN sharing mechanism shall be supported for 6G RAN </w:t>
      </w:r>
      <w:r w:rsidR="00761AF2">
        <w:t>deployments</w:t>
      </w:r>
      <w:r w:rsidR="007939C3">
        <w:t xml:space="preserve"> as </w:t>
      </w:r>
      <w:r w:rsidR="00761AF2">
        <w:t>baseline RAN sharing mechanism.</w:t>
      </w:r>
    </w:p>
    <w:p w14:paraId="15FABCE3" w14:textId="4E62AA32" w:rsidR="009E735F" w:rsidRPr="00722937" w:rsidRDefault="009D5CE1" w:rsidP="009E735F">
      <w:pPr>
        <w:pStyle w:val="TH"/>
      </w:pPr>
      <w:r w:rsidRPr="00722937">
        <w:rPr>
          <w:noProof/>
        </w:rPr>
        <w:object w:dxaOrig="6684" w:dyaOrig="3924" w14:anchorId="489C36E4">
          <v:shape id="_x0000_i1027" type="#_x0000_t75" alt="" style="width:333.2pt;height:195.6pt;mso-width-percent:0;mso-height-percent:0;mso-width-percent:0;mso-height-percent:0" o:ole="">
            <v:imagedata r:id="rId17" o:title=""/>
          </v:shape>
          <o:OLEObject Type="Embed" ProgID="Visio.Drawing.11" ShapeID="_x0000_i1027" DrawAspect="Content" ObjectID="_1820927905" r:id="rId18"/>
        </w:object>
      </w:r>
    </w:p>
    <w:p w14:paraId="4F2D15EC" w14:textId="775B6829" w:rsidR="009E735F" w:rsidRPr="00617484" w:rsidRDefault="009E735F" w:rsidP="009E735F">
      <w:pPr>
        <w:pStyle w:val="TF"/>
      </w:pPr>
      <w:r w:rsidRPr="00617484">
        <w:t xml:space="preserve">Figure </w:t>
      </w:r>
      <w:r w:rsidR="00B31228">
        <w:t>4</w:t>
      </w:r>
      <w:r w:rsidRPr="00617484">
        <w:t xml:space="preserve">: </w:t>
      </w:r>
      <w:r w:rsidRPr="00617484">
        <w:rPr>
          <w:rFonts w:hint="eastAsia"/>
        </w:rPr>
        <w:t xml:space="preserve">Shared </w:t>
      </w:r>
      <w:r w:rsidR="001C71A4">
        <w:t xml:space="preserve">6G </w:t>
      </w:r>
      <w:r w:rsidRPr="00617484">
        <w:rPr>
          <w:rFonts w:hint="eastAsia"/>
        </w:rPr>
        <w:t>RAN deployment</w:t>
      </w:r>
    </w:p>
    <w:p w14:paraId="0FAEE730" w14:textId="77777777" w:rsidR="009E735F" w:rsidRPr="001A667A" w:rsidRDefault="009E735F" w:rsidP="009E735F">
      <w:pPr>
        <w:rPr>
          <w:i/>
        </w:rPr>
      </w:pPr>
    </w:p>
    <w:p w14:paraId="1A991A4F" w14:textId="3CEE2A48" w:rsidR="00EC389D" w:rsidRDefault="00EC389D" w:rsidP="002F3559">
      <w:pPr>
        <w:pStyle w:val="Proposal"/>
      </w:pPr>
      <w:bookmarkStart w:id="17" w:name="_Toc209366771"/>
      <w:bookmarkStart w:id="18" w:name="_Toc209381336"/>
      <w:bookmarkStart w:id="19" w:name="_Toc209551341"/>
      <w:bookmarkStart w:id="20" w:name="_Toc209553135"/>
      <w:bookmarkStart w:id="21" w:name="_Toc209988054"/>
      <w:bookmarkStart w:id="22" w:name="_Toc210238857"/>
      <w:bookmarkStart w:id="23" w:name="_Toc210314602"/>
      <w:r>
        <w:t>6G RAN shall support RAN sharing mechanism</w:t>
      </w:r>
      <w:r w:rsidR="00A461BB">
        <w:t xml:space="preserve">s same as in 5G RAN Sharing (i.e., MOCN </w:t>
      </w:r>
      <w:proofErr w:type="gramStart"/>
      <w:r w:rsidR="00A461BB">
        <w:t xml:space="preserve">and </w:t>
      </w:r>
      <w:r w:rsidR="00B9347A">
        <w:t xml:space="preserve"> RAN</w:t>
      </w:r>
      <w:proofErr w:type="gramEnd"/>
      <w:r w:rsidR="00B9347A">
        <w:t xml:space="preserve"> Sharing</w:t>
      </w:r>
      <w:r w:rsidR="004C4C5A">
        <w:t xml:space="preserve"> with Multiple Cell Id</w:t>
      </w:r>
      <w:r w:rsidR="00B9347A">
        <w:t>)</w:t>
      </w:r>
      <w:bookmarkEnd w:id="17"/>
      <w:bookmarkEnd w:id="18"/>
      <w:bookmarkEnd w:id="19"/>
      <w:bookmarkEnd w:id="20"/>
      <w:bookmarkEnd w:id="21"/>
      <w:bookmarkEnd w:id="22"/>
      <w:bookmarkEnd w:id="23"/>
    </w:p>
    <w:p w14:paraId="60579250" w14:textId="7FAA4535" w:rsidR="003D674F" w:rsidRDefault="003D674F" w:rsidP="00FF55E6">
      <w:pPr>
        <w:pStyle w:val="Heading2"/>
      </w:pPr>
      <w:r w:rsidRPr="00FF55E6">
        <w:t xml:space="preserve">Cloud Native </w:t>
      </w:r>
      <w:r w:rsidR="003D48DE" w:rsidRPr="00FF55E6">
        <w:t xml:space="preserve">support for 6G </w:t>
      </w:r>
      <w:r w:rsidRPr="00FF55E6">
        <w:t>RAN:</w:t>
      </w:r>
    </w:p>
    <w:p w14:paraId="368E44A9" w14:textId="6BE51F72" w:rsidR="00B9347A" w:rsidRDefault="00646690" w:rsidP="003A4D94">
      <w:r>
        <w:t xml:space="preserve">During 4G and 5G deployment days, cloud </w:t>
      </w:r>
      <w:r w:rsidR="003A4D94">
        <w:t xml:space="preserve">network </w:t>
      </w:r>
      <w:r>
        <w:t xml:space="preserve">deployments </w:t>
      </w:r>
      <w:r w:rsidR="003A4D94">
        <w:t>were in initial stages of evolution.</w:t>
      </w:r>
      <w:r w:rsidR="00A47B65">
        <w:t xml:space="preserve"> Now cloud deployments are matured and 5GC already supported cloud native</w:t>
      </w:r>
      <w:r w:rsidR="00CA4F0A">
        <w:t xml:space="preserve"> designs</w:t>
      </w:r>
      <w:r w:rsidR="00F96789">
        <w:t xml:space="preserve"> from Rel-15</w:t>
      </w:r>
      <w:r w:rsidR="00CA4F0A">
        <w:t xml:space="preserve"> and many 5G SA deployed 5GC networks are fully deployed in cloud environment</w:t>
      </w:r>
      <w:r w:rsidR="00610AC4">
        <w:t xml:space="preserve"> with cloud native</w:t>
      </w:r>
      <w:r w:rsidR="009D3B8A">
        <w:t xml:space="preserve"> 3GPP</w:t>
      </w:r>
      <w:r w:rsidR="00610AC4">
        <w:t xml:space="preserve"> interfaces. </w:t>
      </w:r>
      <w:r w:rsidR="00DD2BB0">
        <w:t xml:space="preserve">When 5G </w:t>
      </w:r>
      <w:r w:rsidR="00EE679E">
        <w:t>study</w:t>
      </w:r>
      <w:r w:rsidR="00DD2BB0">
        <w:t xml:space="preserve"> started in R14 time frame, </w:t>
      </w:r>
      <w:proofErr w:type="gramStart"/>
      <w:r w:rsidR="00DD2BB0">
        <w:t xml:space="preserve">cloud </w:t>
      </w:r>
      <w:r w:rsidR="00B14FD5">
        <w:t>based</w:t>
      </w:r>
      <w:proofErr w:type="gramEnd"/>
      <w:r w:rsidR="00B14FD5">
        <w:t xml:space="preserve"> technologies were still evolving and so 5G RAN used old legacy </w:t>
      </w:r>
      <w:r w:rsidR="00E325E8">
        <w:t xml:space="preserve">3GPP interfaces without any evolution. 3GPP RAN eco-system is </w:t>
      </w:r>
      <w:r w:rsidR="008627D3">
        <w:t xml:space="preserve">still </w:t>
      </w:r>
      <w:r w:rsidR="00E325E8">
        <w:t xml:space="preserve">stuck in </w:t>
      </w:r>
      <w:r w:rsidR="008627D3">
        <w:t>old</w:t>
      </w:r>
      <w:r w:rsidR="001E7435">
        <w:t xml:space="preserve"> </w:t>
      </w:r>
      <w:r w:rsidR="00705AD9">
        <w:t>2G/3G days RAN interfaces and many protocols (ex: SCTP</w:t>
      </w:r>
      <w:r w:rsidR="00031817">
        <w:t>, GTP</w:t>
      </w:r>
      <w:r w:rsidR="00705AD9">
        <w:t>) are not cloud friendly and</w:t>
      </w:r>
      <w:r w:rsidR="006E3022">
        <w:t xml:space="preserve"> did not evolve</w:t>
      </w:r>
      <w:r w:rsidR="00886337">
        <w:t xml:space="preserve"> for many years. This is causing</w:t>
      </w:r>
      <w:r w:rsidR="00E04E5E">
        <w:t xml:space="preserve"> 3GPP </w:t>
      </w:r>
      <w:r w:rsidR="00833660">
        <w:t>MNOs</w:t>
      </w:r>
      <w:r w:rsidR="00E04E5E">
        <w:t xml:space="preserve"> networks falling behind the </w:t>
      </w:r>
      <w:proofErr w:type="gramStart"/>
      <w:r w:rsidR="00E04E5E">
        <w:t>fast growing</w:t>
      </w:r>
      <w:proofErr w:type="gramEnd"/>
      <w:r w:rsidR="00E04E5E">
        <w:t xml:space="preserve"> </w:t>
      </w:r>
      <w:r w:rsidR="00833660">
        <w:t xml:space="preserve">cloud </w:t>
      </w:r>
      <w:r w:rsidR="0000735A">
        <w:t>networks (deployed by many hyper</w:t>
      </w:r>
      <w:r w:rsidR="0068107E">
        <w:t xml:space="preserve"> scalers)</w:t>
      </w:r>
      <w:r w:rsidR="00943D48">
        <w:t xml:space="preserve"> and not able to take advantage of many </w:t>
      </w:r>
      <w:proofErr w:type="gramStart"/>
      <w:r w:rsidR="00943D48">
        <w:t>cloud</w:t>
      </w:r>
      <w:proofErr w:type="gramEnd"/>
      <w:r w:rsidR="00943D48">
        <w:t xml:space="preserve"> native </w:t>
      </w:r>
      <w:r w:rsidR="00804D1B">
        <w:t>technologies/</w:t>
      </w:r>
      <w:r w:rsidR="00022C25">
        <w:t>solutions for the benefit of 3GPP</w:t>
      </w:r>
      <w:r w:rsidR="005254DD">
        <w:t xml:space="preserve"> MNO</w:t>
      </w:r>
      <w:r w:rsidR="00022C25">
        <w:t xml:space="preserve"> evolution. </w:t>
      </w:r>
      <w:r w:rsidR="00AB5AF2">
        <w:t xml:space="preserve">Using Cloud Native deployments, MNOs will be able to take advantage of </w:t>
      </w:r>
      <w:r w:rsidR="0018283B">
        <w:t>latest cloud native</w:t>
      </w:r>
      <w:r w:rsidR="00661F0B">
        <w:t xml:space="preserve"> available</w:t>
      </w:r>
      <w:r w:rsidR="0018283B">
        <w:t xml:space="preserve"> services</w:t>
      </w:r>
      <w:r w:rsidR="00661F0B">
        <w:t>/technologies</w:t>
      </w:r>
      <w:r w:rsidR="0018283B">
        <w:t xml:space="preserve"> (ex: </w:t>
      </w:r>
      <w:r w:rsidR="006434A3">
        <w:t>C</w:t>
      </w:r>
      <w:r w:rsidR="00593936">
        <w:t xml:space="preserve">ontainerization, </w:t>
      </w:r>
      <w:r w:rsidR="00E465B9" w:rsidRPr="00E465B9">
        <w:t>Kubernetes, Dockers</w:t>
      </w:r>
      <w:r w:rsidR="00E465B9">
        <w:t xml:space="preserve">, best in class </w:t>
      </w:r>
      <w:proofErr w:type="spellStart"/>
      <w:r w:rsidR="006434A3">
        <w:t>MLOps</w:t>
      </w:r>
      <w:proofErr w:type="spellEnd"/>
      <w:r w:rsidR="006434A3">
        <w:t xml:space="preserve"> etc)</w:t>
      </w:r>
      <w:r w:rsidR="00AB5AF2">
        <w:t xml:space="preserve"> </w:t>
      </w:r>
      <w:r w:rsidR="00C85125">
        <w:t>to improve operational efficiency and eas</w:t>
      </w:r>
      <w:r w:rsidR="001255DA">
        <w:t xml:space="preserve">e </w:t>
      </w:r>
      <w:proofErr w:type="gramStart"/>
      <w:r w:rsidR="001255DA">
        <w:t xml:space="preserve">of </w:t>
      </w:r>
      <w:r w:rsidR="00C85125">
        <w:t xml:space="preserve"> deploy</w:t>
      </w:r>
      <w:r w:rsidR="001E395D">
        <w:t>ment</w:t>
      </w:r>
      <w:proofErr w:type="gramEnd"/>
      <w:r w:rsidR="001E395D">
        <w:t xml:space="preserve"> of</w:t>
      </w:r>
      <w:r w:rsidR="00C85125">
        <w:t xml:space="preserve"> new services </w:t>
      </w:r>
      <w:r w:rsidR="005762E4">
        <w:t>with minimum or no impact to existing services</w:t>
      </w:r>
      <w:r w:rsidR="006A3891">
        <w:t xml:space="preserve">. </w:t>
      </w:r>
    </w:p>
    <w:p w14:paraId="7E75FEF5" w14:textId="3AC774E5" w:rsidR="006A3891" w:rsidRDefault="006A3891" w:rsidP="003A4D94">
      <w:r>
        <w:t>Since 6G networ</w:t>
      </w:r>
      <w:r w:rsidR="00E36BB5">
        <w:t>ks are going to be used for next 15-20 years</w:t>
      </w:r>
      <w:r w:rsidR="0081628A">
        <w:t xml:space="preserve"> starting from ~2030</w:t>
      </w:r>
      <w:r w:rsidR="001E395D">
        <w:t xml:space="preserve">, </w:t>
      </w:r>
      <w:r w:rsidR="00E36BB5">
        <w:t xml:space="preserve">it is time for 3GPP 6G RAN </w:t>
      </w:r>
      <w:r w:rsidR="00AE6A3B">
        <w:t>networks to start</w:t>
      </w:r>
      <w:r w:rsidR="00483DBF">
        <w:t xml:space="preserve"> supporting</w:t>
      </w:r>
      <w:r w:rsidR="00E36BB5">
        <w:t xml:space="preserve"> </w:t>
      </w:r>
      <w:r w:rsidR="00AA21A1">
        <w:t xml:space="preserve">cloud native </w:t>
      </w:r>
      <w:r w:rsidR="0043121D">
        <w:t>interfaces and protocols to enable operators start deploying 6G RAN networks in cloud</w:t>
      </w:r>
      <w:r w:rsidR="00BC4890">
        <w:t xml:space="preserve"> infrastructure</w:t>
      </w:r>
      <w:r w:rsidR="001E395D">
        <w:t>.</w:t>
      </w:r>
      <w:r w:rsidR="00AA78F7">
        <w:t xml:space="preserve"> </w:t>
      </w:r>
      <w:r w:rsidR="00BC4890">
        <w:t>6G RAN shall enable network function virtualization</w:t>
      </w:r>
      <w:r w:rsidR="002B306C">
        <w:t xml:space="preserve"> to re</w:t>
      </w:r>
      <w:r w:rsidR="00997535">
        <w:t>ap</w:t>
      </w:r>
      <w:r w:rsidR="002B306C">
        <w:t xml:space="preserve"> the benefits of independent software and hardware evolution</w:t>
      </w:r>
      <w:r w:rsidR="00BD6766">
        <w:t>. Cloud native RAN deployments will allow MNOs to make use of COTS (</w:t>
      </w:r>
      <w:r w:rsidR="00F60048" w:rsidRPr="00F60048">
        <w:t>Commercial Off-The-Shelf hardware</w:t>
      </w:r>
      <w:r w:rsidR="00F60048">
        <w:t>) available in the market and deploy RAN network functions</w:t>
      </w:r>
      <w:r w:rsidR="00D84033">
        <w:t xml:space="preserve"> as </w:t>
      </w:r>
      <w:r w:rsidR="0019363F">
        <w:t xml:space="preserve">virtual </w:t>
      </w:r>
      <w:r w:rsidR="00D84033">
        <w:t>software functions.</w:t>
      </w:r>
      <w:r w:rsidR="00806668">
        <w:t xml:space="preserve"> </w:t>
      </w:r>
    </w:p>
    <w:p w14:paraId="3BA7E6A9" w14:textId="3D3D3C73" w:rsidR="00B9347A" w:rsidRDefault="00806668" w:rsidP="00806668">
      <w:r>
        <w:t>Thus, we propose</w:t>
      </w:r>
    </w:p>
    <w:p w14:paraId="7F80F455" w14:textId="4E3A3D24" w:rsidR="00E65780" w:rsidRDefault="00E65780" w:rsidP="00E65780">
      <w:pPr>
        <w:pStyle w:val="Proposal"/>
      </w:pPr>
      <w:bookmarkStart w:id="24" w:name="_Toc209381337"/>
      <w:bookmarkStart w:id="25" w:name="_Toc209551342"/>
      <w:bookmarkStart w:id="26" w:name="_Toc209553136"/>
      <w:bookmarkStart w:id="27" w:name="_Toc209988055"/>
      <w:bookmarkStart w:id="28" w:name="_Toc210238858"/>
      <w:bookmarkStart w:id="29" w:name="_Toc209366772"/>
      <w:bookmarkStart w:id="30" w:name="_Toc210314603"/>
      <w:r>
        <w:t xml:space="preserve">6G RAN network functions and interfaces shall allow </w:t>
      </w:r>
      <w:r w:rsidR="0019363F">
        <w:t xml:space="preserve">network function virtualization in </w:t>
      </w:r>
      <w:r>
        <w:t>cloud native deployments</w:t>
      </w:r>
      <w:r w:rsidR="00636B81">
        <w:t xml:space="preserve"> to enable RAN, </w:t>
      </w:r>
      <w:r w:rsidR="002C37E5">
        <w:t>Core</w:t>
      </w:r>
      <w:r w:rsidR="001B4C01">
        <w:t xml:space="preserve">, </w:t>
      </w:r>
      <w:r w:rsidR="00E07A73">
        <w:t xml:space="preserve">OAM </w:t>
      </w:r>
      <w:r w:rsidR="001B4C01">
        <w:t>to be deployed in (multi)-cloud environment</w:t>
      </w:r>
      <w:r w:rsidR="0019363F">
        <w:t>.</w:t>
      </w:r>
      <w:bookmarkEnd w:id="24"/>
      <w:bookmarkEnd w:id="25"/>
      <w:bookmarkEnd w:id="26"/>
      <w:bookmarkEnd w:id="27"/>
      <w:bookmarkEnd w:id="28"/>
      <w:bookmarkEnd w:id="30"/>
      <w:r w:rsidR="0019363F">
        <w:t xml:space="preserve"> </w:t>
      </w:r>
      <w:bookmarkEnd w:id="29"/>
    </w:p>
    <w:p w14:paraId="44FB5229" w14:textId="2A8FB4F8" w:rsidR="009718A3" w:rsidRDefault="00E65780" w:rsidP="009718A3">
      <w:pPr>
        <w:pStyle w:val="Proposal"/>
      </w:pPr>
      <w:bookmarkStart w:id="31" w:name="_Toc209366773"/>
      <w:bookmarkStart w:id="32" w:name="_Toc209381338"/>
      <w:bookmarkStart w:id="33" w:name="_Toc209551343"/>
      <w:bookmarkStart w:id="34" w:name="_Toc209553137"/>
      <w:bookmarkStart w:id="35" w:name="_Toc209988056"/>
      <w:bookmarkStart w:id="36" w:name="_Toc210238859"/>
      <w:bookmarkStart w:id="37" w:name="_Toc210314604"/>
      <w:r>
        <w:t>6G RAN</w:t>
      </w:r>
      <w:r w:rsidR="41F64ED2">
        <w:t xml:space="preserve"> architecture</w:t>
      </w:r>
      <w:r>
        <w:t xml:space="preserve"> shall allow flexible </w:t>
      </w:r>
      <w:r w:rsidR="51BA41E9">
        <w:t xml:space="preserve">deployment </w:t>
      </w:r>
      <w:r>
        <w:t>that enables introduction of new 6G services in flexible manner during life cycle of 6G RAN wit</w:t>
      </w:r>
      <w:r w:rsidR="00C75E1B">
        <w:t>h</w:t>
      </w:r>
      <w:r w:rsidR="00ED317F">
        <w:t xml:space="preserve"> minimum or not</w:t>
      </w:r>
      <w:r>
        <w:t xml:space="preserve"> impacting already deployed </w:t>
      </w:r>
      <w:r w:rsidR="00406B0B">
        <w:t>interface function</w:t>
      </w:r>
      <w:r w:rsidR="00133C07">
        <w:t>s</w:t>
      </w:r>
      <w:r w:rsidR="00406B0B">
        <w:t>/</w:t>
      </w:r>
      <w:r>
        <w:t>services.</w:t>
      </w:r>
      <w:bookmarkEnd w:id="31"/>
      <w:bookmarkEnd w:id="32"/>
      <w:bookmarkEnd w:id="33"/>
      <w:bookmarkEnd w:id="34"/>
      <w:bookmarkEnd w:id="35"/>
      <w:bookmarkEnd w:id="36"/>
      <w:bookmarkEnd w:id="37"/>
    </w:p>
    <w:p w14:paraId="0F4FD441" w14:textId="3D177AEC" w:rsidR="009718A3" w:rsidRPr="00DE78B3" w:rsidRDefault="009718A3" w:rsidP="00DE78B3">
      <w:pPr>
        <w:pStyle w:val="Heading2"/>
      </w:pPr>
      <w:r w:rsidRPr="00DE78B3">
        <w:lastRenderedPageBreak/>
        <w:t>Open standard interfaces support for 6G RAN:</w:t>
      </w:r>
    </w:p>
    <w:p w14:paraId="544425B8" w14:textId="375BDC44" w:rsidR="00CD5023" w:rsidRDefault="00F52270" w:rsidP="007A7672">
      <w:r>
        <w:t xml:space="preserve">The main </w:t>
      </w:r>
      <w:r w:rsidR="00711FF8">
        <w:t xml:space="preserve">goal of 3GPP specifications is to </w:t>
      </w:r>
      <w:r w:rsidR="00AE1DE8">
        <w:t>specif</w:t>
      </w:r>
      <w:r w:rsidR="00317DBD">
        <w:t>y</w:t>
      </w:r>
      <w:r w:rsidR="00AE1DE8">
        <w:t xml:space="preserve"> open standard based interfaces and support true</w:t>
      </w:r>
      <w:r w:rsidR="00C27F5A">
        <w:t xml:space="preserve"> multi-vendor</w:t>
      </w:r>
      <w:r w:rsidR="00AE1DE8">
        <w:t xml:space="preserve"> inter-operability</w:t>
      </w:r>
      <w:r w:rsidR="00EE11DA">
        <w:t xml:space="preserve"> between</w:t>
      </w:r>
      <w:r w:rsidR="008F5E74">
        <w:t xml:space="preserve"> various</w:t>
      </w:r>
      <w:r w:rsidR="00EE11DA">
        <w:t xml:space="preserve"> network nodes. </w:t>
      </w:r>
      <w:r w:rsidR="00A91B90">
        <w:t xml:space="preserve">This </w:t>
      </w:r>
      <w:r w:rsidR="00257596">
        <w:t xml:space="preserve">is </w:t>
      </w:r>
      <w:r w:rsidR="002D1CBC">
        <w:t>of</w:t>
      </w:r>
      <w:r w:rsidR="00257596">
        <w:t xml:space="preserve"> </w:t>
      </w:r>
      <w:r w:rsidR="00A91B90">
        <w:t>paramount importan</w:t>
      </w:r>
      <w:r w:rsidR="002D1CBC">
        <w:t>ce</w:t>
      </w:r>
      <w:r w:rsidR="00A91B90">
        <w:t xml:space="preserve"> for all 6G </w:t>
      </w:r>
      <w:r w:rsidR="000844F7">
        <w:t xml:space="preserve">RAN </w:t>
      </w:r>
      <w:r w:rsidR="00A91B90">
        <w:t>network node</w:t>
      </w:r>
      <w:r w:rsidR="00D67F70">
        <w:t xml:space="preserve"> interfaces</w:t>
      </w:r>
      <w:r w:rsidR="00A91B90">
        <w:t xml:space="preserve"> </w:t>
      </w:r>
      <w:r w:rsidR="00257596">
        <w:t>and between RAN and CN</w:t>
      </w:r>
      <w:r w:rsidR="00D67F70">
        <w:t>.</w:t>
      </w:r>
      <w:r w:rsidR="00E613E5">
        <w:t xml:space="preserve"> OAM based configuration shall be minimized </w:t>
      </w:r>
      <w:r w:rsidR="00B34DD5">
        <w:t>and enable</w:t>
      </w:r>
      <w:r w:rsidR="001B7F50">
        <w:t xml:space="preserve"> 3GPP</w:t>
      </w:r>
      <w:r w:rsidR="00B34DD5">
        <w:t xml:space="preserve"> standard based </w:t>
      </w:r>
      <w:r w:rsidR="001B7F50">
        <w:t xml:space="preserve">signalling procedures </w:t>
      </w:r>
      <w:r w:rsidR="00B250F7">
        <w:t>for</w:t>
      </w:r>
      <w:r w:rsidR="001B7F50">
        <w:t xml:space="preserve"> various configurations</w:t>
      </w:r>
      <w:r w:rsidR="00987CE9">
        <w:t>. RAN</w:t>
      </w:r>
      <w:r w:rsidR="007B2B67">
        <w:t xml:space="preserve"> WGs</w:t>
      </w:r>
      <w:r w:rsidR="00987CE9">
        <w:t xml:space="preserve"> shall not assume to have </w:t>
      </w:r>
      <w:r w:rsidR="00D97B4C">
        <w:t>common</w:t>
      </w:r>
      <w:r w:rsidR="00987CE9">
        <w:t xml:space="preserve"> OAM between </w:t>
      </w:r>
      <w:r w:rsidR="007B2B67">
        <w:t xml:space="preserve">6G </w:t>
      </w:r>
      <w:r w:rsidR="00987CE9">
        <w:t xml:space="preserve">RAN and </w:t>
      </w:r>
      <w:r w:rsidR="00507B1E">
        <w:t xml:space="preserve">Core </w:t>
      </w:r>
      <w:proofErr w:type="gramStart"/>
      <w:r w:rsidR="00507B1E">
        <w:t xml:space="preserve">Network </w:t>
      </w:r>
      <w:r w:rsidR="005719A1">
        <w:t>,</w:t>
      </w:r>
      <w:proofErr w:type="gramEnd"/>
      <w:r w:rsidR="005719A1">
        <w:t xml:space="preserve"> but they </w:t>
      </w:r>
      <w:proofErr w:type="gramStart"/>
      <w:r w:rsidR="005719A1">
        <w:t>have to</w:t>
      </w:r>
      <w:proofErr w:type="gramEnd"/>
      <w:r w:rsidR="005719A1">
        <w:t xml:space="preserve"> be easily integrated</w:t>
      </w:r>
      <w:r w:rsidR="007B2B67">
        <w:t>.</w:t>
      </w:r>
    </w:p>
    <w:p w14:paraId="0D376E2C" w14:textId="02D0E469" w:rsidR="00CD5023" w:rsidRDefault="00AB7127" w:rsidP="00ED7B9D">
      <w:r>
        <w:t>For all RAN internal interfaces and between RAN-CN interface</w:t>
      </w:r>
      <w:r w:rsidR="00C03F4E">
        <w:t xml:space="preserve"> protocol stacks, each protocol </w:t>
      </w:r>
      <w:r w:rsidR="0003597D">
        <w:t xml:space="preserve">for any interface and application protocols shall be allowed to </w:t>
      </w:r>
      <w:r w:rsidR="00C636B1">
        <w:t>evolve independently over the life span of 6G and not st</w:t>
      </w:r>
      <w:r w:rsidR="00D97B4C">
        <w:t>u</w:t>
      </w:r>
      <w:r w:rsidR="00C636B1">
        <w:t xml:space="preserve">ck with </w:t>
      </w:r>
      <w:r w:rsidR="002A5772">
        <w:t>a</w:t>
      </w:r>
      <w:r w:rsidR="001432F5">
        <w:t xml:space="preserve"> single</w:t>
      </w:r>
      <w:r w:rsidR="002A5772">
        <w:t xml:space="preserve"> protocol version defined in initial release of 6G standar</w:t>
      </w:r>
      <w:r w:rsidR="000B5CFA">
        <w:t xml:space="preserve">dization. If new protocol versions are not supported between transmitter and </w:t>
      </w:r>
      <w:r w:rsidR="007B2B67">
        <w:t>receiver</w:t>
      </w:r>
      <w:r w:rsidR="001432F5">
        <w:t xml:space="preserve"> nodes</w:t>
      </w:r>
      <w:r w:rsidR="007B2B67">
        <w:t>,</w:t>
      </w:r>
      <w:r w:rsidR="000B5CFA">
        <w:t xml:space="preserve"> then it shall al</w:t>
      </w:r>
      <w:r w:rsidR="00283BDD">
        <w:t>ways be possible to fallback to basic version of protocol specification</w:t>
      </w:r>
      <w:r w:rsidR="00201F06">
        <w:t xml:space="preserve">. This approach allows each protocol to evolve independently and 3GPP </w:t>
      </w:r>
      <w:r w:rsidR="00C85973">
        <w:t>stacks will continue to take advantage of latest available protocol versions.</w:t>
      </w:r>
    </w:p>
    <w:p w14:paraId="230BE6AB" w14:textId="68AEEB84" w:rsidR="00E65780" w:rsidRDefault="00E65780" w:rsidP="00E65780">
      <w:pPr>
        <w:pStyle w:val="Proposal"/>
      </w:pPr>
      <w:bookmarkStart w:id="38" w:name="_Toc209366774"/>
      <w:bookmarkStart w:id="39" w:name="_Toc209381339"/>
      <w:bookmarkStart w:id="40" w:name="_Toc209551344"/>
      <w:bookmarkStart w:id="41" w:name="_Toc209553138"/>
      <w:bookmarkStart w:id="42" w:name="_Toc209988057"/>
      <w:bookmarkStart w:id="43" w:name="_Toc210238860"/>
      <w:bookmarkStart w:id="44" w:name="_Toc210314605"/>
      <w:r>
        <w:t>6G RAN shall support inter-vendor inter operable interfaces</w:t>
      </w:r>
      <w:r w:rsidR="007267D8">
        <w:t xml:space="preserve"> between</w:t>
      </w:r>
      <w:r w:rsidR="00D67F70">
        <w:t xml:space="preserve"> RAN n</w:t>
      </w:r>
      <w:r w:rsidR="007267D8">
        <w:t>odes and between RAN-CN</w:t>
      </w:r>
      <w:r>
        <w:t>.</w:t>
      </w:r>
      <w:bookmarkEnd w:id="38"/>
      <w:bookmarkEnd w:id="39"/>
      <w:bookmarkEnd w:id="40"/>
      <w:bookmarkEnd w:id="41"/>
      <w:bookmarkEnd w:id="42"/>
      <w:bookmarkEnd w:id="43"/>
      <w:bookmarkEnd w:id="44"/>
    </w:p>
    <w:p w14:paraId="5EE3E572" w14:textId="21E10067" w:rsidR="00F747F5" w:rsidRDefault="00F747F5" w:rsidP="00F747F5">
      <w:pPr>
        <w:pStyle w:val="Proposal"/>
      </w:pPr>
      <w:bookmarkStart w:id="45" w:name="_Toc209366775"/>
      <w:bookmarkStart w:id="46" w:name="_Toc209381340"/>
      <w:bookmarkStart w:id="47" w:name="_Toc209551345"/>
      <w:bookmarkStart w:id="48" w:name="_Toc209553139"/>
      <w:bookmarkStart w:id="49" w:name="_Toc209988058"/>
      <w:bookmarkStart w:id="50" w:name="_Toc210238861"/>
      <w:bookmarkStart w:id="51" w:name="_Toc210314606"/>
      <w:r>
        <w:t>6G RAN shall allow plug and play</w:t>
      </w:r>
      <w:r w:rsidR="00353444">
        <w:t xml:space="preserve"> </w:t>
      </w:r>
      <w:r w:rsidR="00CF4889">
        <w:t>mechanism</w:t>
      </w:r>
      <w:r>
        <w:t xml:space="preserve"> between different</w:t>
      </w:r>
      <w:r w:rsidR="00570D2E">
        <w:t xml:space="preserve"> RAN</w:t>
      </w:r>
      <w:r>
        <w:t xml:space="preserve"> </w:t>
      </w:r>
      <w:r w:rsidR="001A005D">
        <w:t>network functions</w:t>
      </w:r>
      <w:r>
        <w:t>.</w:t>
      </w:r>
      <w:bookmarkEnd w:id="45"/>
      <w:bookmarkEnd w:id="46"/>
      <w:bookmarkEnd w:id="47"/>
      <w:bookmarkEnd w:id="48"/>
      <w:bookmarkEnd w:id="49"/>
      <w:bookmarkEnd w:id="50"/>
      <w:bookmarkEnd w:id="51"/>
    </w:p>
    <w:p w14:paraId="22ACE6AE" w14:textId="4FD93061" w:rsidR="00CC699E" w:rsidRDefault="007E468A" w:rsidP="004173BE">
      <w:pPr>
        <w:pStyle w:val="Proposal"/>
      </w:pPr>
      <w:bookmarkStart w:id="52" w:name="_Toc209366776"/>
      <w:bookmarkStart w:id="53" w:name="_Toc209381341"/>
      <w:bookmarkStart w:id="54" w:name="_Toc209551346"/>
      <w:bookmarkStart w:id="55" w:name="_Toc209553140"/>
      <w:bookmarkStart w:id="56" w:name="_Toc209988059"/>
      <w:bookmarkStart w:id="57" w:name="_Toc210238862"/>
      <w:r>
        <w:t xml:space="preserve"> </w:t>
      </w:r>
      <w:bookmarkStart w:id="58" w:name="_Toc210314607"/>
      <w:r w:rsidR="00E65780">
        <w:t xml:space="preserve">6G RAN protocol stack shall </w:t>
      </w:r>
      <w:r w:rsidR="004D0A28">
        <w:t xml:space="preserve">allow </w:t>
      </w:r>
      <w:r w:rsidR="00E65780">
        <w:t xml:space="preserve">support for evolution of each protocol </w:t>
      </w:r>
      <w:r w:rsidR="00ED7B9D">
        <w:t xml:space="preserve">layer </w:t>
      </w:r>
      <w:r w:rsidR="00E65780">
        <w:t>over the 6G lifespan</w:t>
      </w:r>
      <w:r w:rsidR="00F747F5">
        <w:t>.</w:t>
      </w:r>
      <w:bookmarkEnd w:id="52"/>
      <w:bookmarkEnd w:id="53"/>
      <w:bookmarkEnd w:id="54"/>
      <w:bookmarkEnd w:id="55"/>
      <w:bookmarkEnd w:id="56"/>
      <w:bookmarkEnd w:id="57"/>
      <w:bookmarkEnd w:id="58"/>
    </w:p>
    <w:p w14:paraId="741DFB59" w14:textId="592420E3" w:rsidR="004E24EB" w:rsidRPr="00572380" w:rsidRDefault="004E24EB" w:rsidP="00572380">
      <w:pPr>
        <w:pStyle w:val="Heading2"/>
      </w:pPr>
      <w:r w:rsidRPr="00572380">
        <w:t xml:space="preserve">6G RAN Awareness of </w:t>
      </w:r>
      <w:r w:rsidR="00DE78B3" w:rsidRPr="00572380">
        <w:t>Services</w:t>
      </w:r>
      <w:r w:rsidRPr="00572380">
        <w:t xml:space="preserve">: </w:t>
      </w:r>
    </w:p>
    <w:p w14:paraId="4DC717D2" w14:textId="67D82A96" w:rsidR="00DF1FBD" w:rsidRDefault="00396585" w:rsidP="00C02645">
      <w:r>
        <w:t xml:space="preserve">5G </w:t>
      </w:r>
      <w:r w:rsidR="00533846">
        <w:t xml:space="preserve">introduced </w:t>
      </w:r>
      <w:r>
        <w:t xml:space="preserve">features like XR </w:t>
      </w:r>
      <w:r w:rsidR="00B50A80">
        <w:t>PDU Set</w:t>
      </w:r>
      <w:r w:rsidR="007F36F4">
        <w:t xml:space="preserve"> and </w:t>
      </w:r>
      <w:r w:rsidR="00B50A80">
        <w:t xml:space="preserve">RAN aware </w:t>
      </w:r>
      <w:proofErr w:type="spellStart"/>
      <w:r w:rsidR="00B50A80">
        <w:t>QoE</w:t>
      </w:r>
      <w:proofErr w:type="spellEnd"/>
      <w:r w:rsidR="00B50A80">
        <w:t xml:space="preserve"> </w:t>
      </w:r>
      <w:r w:rsidR="007F36F4">
        <w:t>features</w:t>
      </w:r>
      <w:r w:rsidR="00D9747D">
        <w:t xml:space="preserve"> to make RAN aware of </w:t>
      </w:r>
      <w:r w:rsidR="00282887">
        <w:t xml:space="preserve">application type and application </w:t>
      </w:r>
      <w:r w:rsidR="0020593E">
        <w:t xml:space="preserve">QoS characteristics </w:t>
      </w:r>
      <w:r w:rsidR="00A4452E">
        <w:t xml:space="preserve">to allow </w:t>
      </w:r>
      <w:r w:rsidR="00DE78B3">
        <w:t>efficient</w:t>
      </w:r>
      <w:r w:rsidR="00A4452E">
        <w:t xml:space="preserve"> RAN scheduling to improve the application performance</w:t>
      </w:r>
      <w:r w:rsidR="007F36F4">
        <w:t xml:space="preserve">. </w:t>
      </w:r>
      <w:r w:rsidR="00C929B6">
        <w:t xml:space="preserve">In 6G, </w:t>
      </w:r>
      <w:proofErr w:type="gramStart"/>
      <w:r w:rsidR="00C929B6">
        <w:t>in order to</w:t>
      </w:r>
      <w:proofErr w:type="gramEnd"/>
      <w:r w:rsidR="00C929B6">
        <w:t xml:space="preserve"> make RAN aware of application</w:t>
      </w:r>
      <w:r w:rsidR="00651A1A">
        <w:t xml:space="preserve"> type</w:t>
      </w:r>
      <w:r w:rsidR="000F3191">
        <w:t>, application characteristics</w:t>
      </w:r>
      <w:r w:rsidR="00651A1A">
        <w:t xml:space="preserve"> and </w:t>
      </w:r>
      <w:r w:rsidR="000F3191">
        <w:t>user experience</w:t>
      </w:r>
      <w:r w:rsidR="00651A1A">
        <w:t xml:space="preserve"> of application</w:t>
      </w:r>
      <w:r w:rsidR="00070E60">
        <w:t xml:space="preserve"> is important for RAN efficient scheduling</w:t>
      </w:r>
      <w:r w:rsidR="002A4C55">
        <w:t xml:space="preserve">, optimize network resource allocation to maximize system coverage </w:t>
      </w:r>
      <w:r w:rsidR="00CA0A1C">
        <w:t xml:space="preserve">&amp; </w:t>
      </w:r>
      <w:r w:rsidR="002A4C55">
        <w:t>capacity and</w:t>
      </w:r>
      <w:r w:rsidR="00CA0A1C">
        <w:t xml:space="preserve"> to achieve</w:t>
      </w:r>
      <w:r w:rsidR="002A4C55">
        <w:t xml:space="preserve"> improved user experience </w:t>
      </w:r>
      <w:r w:rsidR="00CA0A1C">
        <w:t>for a given application.</w:t>
      </w:r>
      <w:r w:rsidR="002574B9">
        <w:t xml:space="preserve"> Thus, RAN should study necessary </w:t>
      </w:r>
      <w:r w:rsidR="00250F5D">
        <w:t>mechanisms needed to accomplish the goal of 6G RAN aware</w:t>
      </w:r>
      <w:r w:rsidR="00C02645">
        <w:t>ness of various services.</w:t>
      </w:r>
    </w:p>
    <w:p w14:paraId="286F5E20" w14:textId="5B92DF33" w:rsidR="00E65780" w:rsidRDefault="00E65780" w:rsidP="00E65780">
      <w:pPr>
        <w:pStyle w:val="Proposal"/>
      </w:pPr>
      <w:bookmarkStart w:id="59" w:name="_Toc209366781"/>
      <w:bookmarkStart w:id="60" w:name="_Toc209381347"/>
      <w:bookmarkStart w:id="61" w:name="_Toc209551351"/>
      <w:bookmarkStart w:id="62" w:name="_Toc209553143"/>
      <w:bookmarkStart w:id="63" w:name="_Toc209988062"/>
      <w:bookmarkStart w:id="64" w:name="_Toc210238865"/>
      <w:bookmarkStart w:id="65" w:name="_Toc210314608"/>
      <w:r>
        <w:t xml:space="preserve">6G RAN framework shall allow RAN awareness of various services to enable </w:t>
      </w:r>
      <w:r w:rsidR="002C37E5">
        <w:t xml:space="preserve">real time </w:t>
      </w:r>
      <w:r>
        <w:t>service</w:t>
      </w:r>
      <w:r w:rsidR="002C37E5">
        <w:t xml:space="preserve"> observability and</w:t>
      </w:r>
      <w:r>
        <w:t xml:space="preserve"> </w:t>
      </w:r>
      <w:r w:rsidR="002C37E5">
        <w:t xml:space="preserve">service </w:t>
      </w:r>
      <w:r>
        <w:t>performance optimization.</w:t>
      </w:r>
      <w:bookmarkEnd w:id="59"/>
      <w:bookmarkEnd w:id="60"/>
      <w:bookmarkEnd w:id="61"/>
      <w:bookmarkEnd w:id="62"/>
      <w:bookmarkEnd w:id="63"/>
      <w:bookmarkEnd w:id="64"/>
      <w:bookmarkEnd w:id="65"/>
    </w:p>
    <w:p w14:paraId="2FFF1B83" w14:textId="77777777" w:rsidR="009B7605" w:rsidRPr="00B610E4" w:rsidRDefault="009B7605" w:rsidP="009B7605">
      <w:pPr>
        <w:pStyle w:val="Heading2"/>
      </w:pPr>
      <w:r w:rsidRPr="00B610E4">
        <w:t>AI</w:t>
      </w:r>
      <w:r>
        <w:t>/ML</w:t>
      </w:r>
      <w:r w:rsidRPr="00B610E4">
        <w:t xml:space="preserve"> support for 6G RAN: </w:t>
      </w:r>
    </w:p>
    <w:p w14:paraId="68CF4209" w14:textId="50CE7785" w:rsidR="009B7605" w:rsidRDefault="009B7605" w:rsidP="009B7605">
      <w:r>
        <w:t>In 6G era, it is essential to support AI native designs for RAN protocols</w:t>
      </w:r>
      <w:r w:rsidR="002C37E5">
        <w:t>, architecture</w:t>
      </w:r>
      <w:r>
        <w:t xml:space="preserve"> and various RAN features to improve signalling efficiency, minimize failure scenarios, efficient network operations, to improve network energy efficiency, reduced UE power consumption, improved system coverage, improved system capacity etc. Thus, 6G RAN shall support native AI/ML framework</w:t>
      </w:r>
      <w:r w:rsidR="002C37E5">
        <w:t xml:space="preserve"> by considering end to end AI/ML support from both protocols and architecture perspective</w:t>
      </w:r>
      <w:r>
        <w:t xml:space="preserve"> for various features from day 1.</w:t>
      </w:r>
    </w:p>
    <w:p w14:paraId="72253E1D" w14:textId="77777777" w:rsidR="009B7605" w:rsidRDefault="009B7605" w:rsidP="009B7605">
      <w:pPr>
        <w:pStyle w:val="Proposal"/>
      </w:pPr>
      <w:bookmarkStart w:id="66" w:name="_Toc209366780"/>
      <w:bookmarkStart w:id="67" w:name="_Toc209381346"/>
      <w:bookmarkStart w:id="68" w:name="_Toc209553144"/>
      <w:bookmarkStart w:id="69" w:name="_Toc209988063"/>
      <w:bookmarkStart w:id="70" w:name="_Toc210238866"/>
      <w:bookmarkStart w:id="71" w:name="_Toc210314609"/>
      <w:r>
        <w:t xml:space="preserve">6G RAN shall make use of native AI/ML </w:t>
      </w:r>
      <w:proofErr w:type="gramStart"/>
      <w:r>
        <w:t>frame work</w:t>
      </w:r>
      <w:proofErr w:type="gramEnd"/>
      <w:r>
        <w:t xml:space="preserve"> for various functions to improve RAN functionality and performance.</w:t>
      </w:r>
      <w:bookmarkEnd w:id="66"/>
      <w:bookmarkEnd w:id="67"/>
      <w:bookmarkEnd w:id="68"/>
      <w:bookmarkEnd w:id="69"/>
      <w:bookmarkEnd w:id="70"/>
      <w:bookmarkEnd w:id="71"/>
    </w:p>
    <w:p w14:paraId="1034365E" w14:textId="77777777" w:rsidR="00C7034C" w:rsidRPr="00DE78B3" w:rsidRDefault="00C7034C" w:rsidP="004173BE">
      <w:pPr>
        <w:pStyle w:val="Heading2"/>
      </w:pPr>
      <w:r w:rsidRPr="00DE78B3">
        <w:t>6G RAN Automatic Configuration and Optimization:</w:t>
      </w:r>
    </w:p>
    <w:p w14:paraId="3E1667D9" w14:textId="74EF7331" w:rsidR="00C7034C" w:rsidRDefault="00C7034C" w:rsidP="00C7034C">
      <w:r>
        <w:t xml:space="preserve">In 4G and 5G, various SON features were introduced in multiple releases to enable automatic </w:t>
      </w:r>
      <w:proofErr w:type="spellStart"/>
      <w:r>
        <w:t>self configuration</w:t>
      </w:r>
      <w:proofErr w:type="spellEnd"/>
      <w:r>
        <w:t xml:space="preserve"> of networks and optimization of networks for various features based on UE provided SON measurement reports. 6G RAN networks shall </w:t>
      </w:r>
      <w:r w:rsidR="00B906B0">
        <w:t xml:space="preserve">ensure the path towards autonomous network framework, hence </w:t>
      </w:r>
      <w:r>
        <w:t>allow support for 6G SON features from day 1 to support self-configuration and optimization of 6G RAN networks</w:t>
      </w:r>
      <w:r w:rsidR="001E3A7A">
        <w:t xml:space="preserve"> is essential</w:t>
      </w:r>
      <w:r>
        <w:t>.</w:t>
      </w:r>
    </w:p>
    <w:p w14:paraId="7C9AD668" w14:textId="77777777" w:rsidR="00C7034C" w:rsidRDefault="00C7034C" w:rsidP="00C7034C">
      <w:pPr>
        <w:pStyle w:val="Proposal"/>
      </w:pPr>
      <w:bookmarkStart w:id="72" w:name="_Toc209366777"/>
      <w:bookmarkStart w:id="73" w:name="_Toc209381343"/>
      <w:bookmarkStart w:id="74" w:name="_Toc209553145"/>
      <w:bookmarkStart w:id="75" w:name="_Toc209988064"/>
      <w:bookmarkStart w:id="76" w:name="_Toc210238867"/>
      <w:bookmarkStart w:id="77" w:name="_Toc210314610"/>
      <w:r>
        <w:lastRenderedPageBreak/>
        <w:t xml:space="preserve">6G RAN design shall allow self-organization and performance optimization of various features using standardized signaling </w:t>
      </w:r>
      <w:proofErr w:type="gramStart"/>
      <w:r>
        <w:t>frame work</w:t>
      </w:r>
      <w:proofErr w:type="gramEnd"/>
      <w:r>
        <w:t xml:space="preserve"> (ex: using SON like mechanism)</w:t>
      </w:r>
      <w:bookmarkEnd w:id="72"/>
      <w:r>
        <w:t>.</w:t>
      </w:r>
      <w:bookmarkEnd w:id="73"/>
      <w:bookmarkEnd w:id="74"/>
      <w:bookmarkEnd w:id="75"/>
      <w:bookmarkEnd w:id="76"/>
      <w:bookmarkEnd w:id="77"/>
    </w:p>
    <w:p w14:paraId="5EFC7B9E" w14:textId="77777777" w:rsidR="008F1659" w:rsidRDefault="008F1659" w:rsidP="008F1659">
      <w:pPr>
        <w:pStyle w:val="Proposal"/>
        <w:numPr>
          <w:ilvl w:val="0"/>
          <w:numId w:val="0"/>
        </w:numPr>
        <w:ind w:left="1494" w:hanging="1494"/>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69D7B655" w14:textId="656869F5" w:rsidR="009263DE" w:rsidRDefault="00FF4388" w:rsidP="00FB5D51">
      <w:pPr>
        <w:jc w:val="both"/>
      </w:pPr>
      <w:r>
        <w:t xml:space="preserve">Based on </w:t>
      </w:r>
      <w:r w:rsidR="004A4520">
        <w:t xml:space="preserve">above </w:t>
      </w:r>
      <w:r w:rsidR="00CC0FBD">
        <w:t>discussion</w:t>
      </w:r>
      <w:r>
        <w:t>, we have the following proposals</w:t>
      </w:r>
      <w:r w:rsidR="00FB5D51">
        <w:t xml:space="preserve"> for</w:t>
      </w:r>
      <w:r w:rsidR="0040424B">
        <w:t xml:space="preserve"> </w:t>
      </w:r>
      <w:r w:rsidR="00220DC9">
        <w:t>6G RAN</w:t>
      </w:r>
      <w:r w:rsidR="000E6ED6">
        <w:t xml:space="preserve"> Architecture</w:t>
      </w:r>
      <w:r w:rsidR="002B2F81">
        <w:t xml:space="preserve"> Requirements</w:t>
      </w:r>
      <w:r w:rsidR="0040424B">
        <w:t>.</w:t>
      </w:r>
      <w:r w:rsidR="00FB5D51">
        <w:t xml:space="preserve"> </w:t>
      </w:r>
    </w:p>
    <w:p w14:paraId="0F2EE0C4" w14:textId="77777777" w:rsidR="00B36224" w:rsidRDefault="00A5464A">
      <w:pPr>
        <w:pStyle w:val="TOC1"/>
        <w:rPr>
          <w:rFonts w:asciiTheme="minorHAnsi" w:eastAsiaTheme="minorEastAsia" w:hAnsiTheme="minorHAnsi" w:cstheme="minorBidi"/>
          <w:b w:val="0"/>
          <w:bCs w:val="0"/>
          <w:kern w:val="2"/>
          <w:sz w:val="24"/>
          <w:szCs w:val="24"/>
          <w:lang w:val="en-US"/>
          <w14:ligatures w14:val="standardContextual"/>
        </w:rPr>
      </w:pPr>
      <w:r w:rsidRPr="0080274E">
        <w:fldChar w:fldCharType="begin"/>
      </w:r>
      <w:r w:rsidRPr="0080274E">
        <w:instrText xml:space="preserve"> TOC \t "Proposal" \z \n</w:instrText>
      </w:r>
      <w:r w:rsidRPr="0080274E">
        <w:fldChar w:fldCharType="separate"/>
      </w:r>
      <w:r w:rsidR="00B36224">
        <w:t>Proposal 1.</w:t>
      </w:r>
      <w:r w:rsidR="00B36224">
        <w:rPr>
          <w:rFonts w:asciiTheme="minorHAnsi" w:eastAsiaTheme="minorEastAsia" w:hAnsiTheme="minorHAnsi" w:cstheme="minorBidi"/>
          <w:b w:val="0"/>
          <w:bCs w:val="0"/>
          <w:kern w:val="2"/>
          <w:sz w:val="24"/>
          <w:szCs w:val="24"/>
          <w:lang w:val="en-US"/>
          <w14:ligatures w14:val="standardContextual"/>
        </w:rPr>
        <w:tab/>
      </w:r>
      <w:r w:rsidR="00B36224">
        <w:t>6G RAN Architecture shall support both upper layer split and non-split  RAN NF deployment scenarios.</w:t>
      </w:r>
    </w:p>
    <w:p w14:paraId="14716DE3" w14:textId="77777777" w:rsidR="00B36224" w:rsidRDefault="00B36224">
      <w:pPr>
        <w:pStyle w:val="TOC1"/>
        <w:rPr>
          <w:rFonts w:asciiTheme="minorHAnsi" w:eastAsiaTheme="minorEastAsia" w:hAnsiTheme="minorHAnsi" w:cstheme="minorBidi"/>
          <w:b w:val="0"/>
          <w:bCs w:val="0"/>
          <w:kern w:val="2"/>
          <w:sz w:val="24"/>
          <w:szCs w:val="24"/>
          <w:lang w:val="en-US"/>
          <w14:ligatures w14:val="standardContextual"/>
        </w:rPr>
      </w:pPr>
      <w:r>
        <w:t>Proposal 2.</w:t>
      </w:r>
      <w:r>
        <w:rPr>
          <w:rFonts w:asciiTheme="minorHAnsi" w:eastAsiaTheme="minorEastAsia" w:hAnsiTheme="minorHAnsi" w:cstheme="minorBidi"/>
          <w:b w:val="0"/>
          <w:bCs w:val="0"/>
          <w:kern w:val="2"/>
          <w:sz w:val="24"/>
          <w:szCs w:val="24"/>
          <w:lang w:val="en-US"/>
          <w14:ligatures w14:val="standardContextual"/>
        </w:rPr>
        <w:tab/>
      </w:r>
      <w:r>
        <w:t>6G RAN Architecture shall support both macro and small cell deployment scenarios to enable heterogeneous deployments for both indoor and outdoor deployment scenarios.</w:t>
      </w:r>
    </w:p>
    <w:p w14:paraId="5E915728" w14:textId="77777777" w:rsidR="00B36224" w:rsidRDefault="00B36224">
      <w:pPr>
        <w:pStyle w:val="TOC1"/>
        <w:rPr>
          <w:rFonts w:asciiTheme="minorHAnsi" w:eastAsiaTheme="minorEastAsia" w:hAnsiTheme="minorHAnsi" w:cstheme="minorBidi"/>
          <w:b w:val="0"/>
          <w:bCs w:val="0"/>
          <w:kern w:val="2"/>
          <w:sz w:val="24"/>
          <w:szCs w:val="24"/>
          <w:lang w:val="en-US"/>
          <w14:ligatures w14:val="standardContextual"/>
        </w:rPr>
      </w:pPr>
      <w:r>
        <w:t>Proposal 3.</w:t>
      </w:r>
      <w:r>
        <w:rPr>
          <w:rFonts w:asciiTheme="minorHAnsi" w:eastAsiaTheme="minorEastAsia" w:hAnsiTheme="minorHAnsi" w:cstheme="minorBidi"/>
          <w:b w:val="0"/>
          <w:bCs w:val="0"/>
          <w:kern w:val="2"/>
          <w:sz w:val="24"/>
          <w:szCs w:val="24"/>
          <w:lang w:val="en-US"/>
          <w14:ligatures w14:val="standardContextual"/>
        </w:rPr>
        <w:tab/>
      </w:r>
      <w:r>
        <w:t>6G RAN shall support RAN sharing mechanisms same as in 5G RAN Sharing (i.e., MOCN and  RAN Sharing with Multiple Cell Id)</w:t>
      </w:r>
    </w:p>
    <w:p w14:paraId="08C9947E" w14:textId="77777777" w:rsidR="00B36224" w:rsidRDefault="00B36224">
      <w:pPr>
        <w:pStyle w:val="TOC1"/>
        <w:rPr>
          <w:rFonts w:asciiTheme="minorHAnsi" w:eastAsiaTheme="minorEastAsia" w:hAnsiTheme="minorHAnsi" w:cstheme="minorBidi"/>
          <w:b w:val="0"/>
          <w:bCs w:val="0"/>
          <w:kern w:val="2"/>
          <w:sz w:val="24"/>
          <w:szCs w:val="24"/>
          <w:lang w:val="en-US"/>
          <w14:ligatures w14:val="standardContextual"/>
        </w:rPr>
      </w:pPr>
      <w:r>
        <w:t>Proposal 4.</w:t>
      </w:r>
      <w:r>
        <w:rPr>
          <w:rFonts w:asciiTheme="minorHAnsi" w:eastAsiaTheme="minorEastAsia" w:hAnsiTheme="minorHAnsi" w:cstheme="minorBidi"/>
          <w:b w:val="0"/>
          <w:bCs w:val="0"/>
          <w:kern w:val="2"/>
          <w:sz w:val="24"/>
          <w:szCs w:val="24"/>
          <w:lang w:val="en-US"/>
          <w14:ligatures w14:val="standardContextual"/>
        </w:rPr>
        <w:tab/>
      </w:r>
      <w:r>
        <w:t>6G RAN network functions and interfaces shall allow network function virtualization in cloud native deployments to enable RAN, Core, OAM to be deployed in (multi)-cloud environment.</w:t>
      </w:r>
    </w:p>
    <w:p w14:paraId="38525C06" w14:textId="77777777" w:rsidR="00B36224" w:rsidRDefault="00B36224">
      <w:pPr>
        <w:pStyle w:val="TOC1"/>
        <w:rPr>
          <w:rFonts w:asciiTheme="minorHAnsi" w:eastAsiaTheme="minorEastAsia" w:hAnsiTheme="minorHAnsi" w:cstheme="minorBidi"/>
          <w:b w:val="0"/>
          <w:bCs w:val="0"/>
          <w:kern w:val="2"/>
          <w:sz w:val="24"/>
          <w:szCs w:val="24"/>
          <w:lang w:val="en-US"/>
          <w14:ligatures w14:val="standardContextual"/>
        </w:rPr>
      </w:pPr>
      <w:r>
        <w:t>Proposal 5.</w:t>
      </w:r>
      <w:r>
        <w:rPr>
          <w:rFonts w:asciiTheme="minorHAnsi" w:eastAsiaTheme="minorEastAsia" w:hAnsiTheme="minorHAnsi" w:cstheme="minorBidi"/>
          <w:b w:val="0"/>
          <w:bCs w:val="0"/>
          <w:kern w:val="2"/>
          <w:sz w:val="24"/>
          <w:szCs w:val="24"/>
          <w:lang w:val="en-US"/>
          <w14:ligatures w14:val="standardContextual"/>
        </w:rPr>
        <w:tab/>
      </w:r>
      <w:r>
        <w:t>6G RAN architecture shall allow flexible deployment that enables introduction of new 6G services in flexible manner during life cycle of 6G RAN with minimum or not impacting already deployed interface functions/services.</w:t>
      </w:r>
    </w:p>
    <w:p w14:paraId="4AA11923" w14:textId="77777777" w:rsidR="00B36224" w:rsidRDefault="00B36224">
      <w:pPr>
        <w:pStyle w:val="TOC1"/>
        <w:rPr>
          <w:rFonts w:asciiTheme="minorHAnsi" w:eastAsiaTheme="minorEastAsia" w:hAnsiTheme="minorHAnsi" w:cstheme="minorBidi"/>
          <w:b w:val="0"/>
          <w:bCs w:val="0"/>
          <w:kern w:val="2"/>
          <w:sz w:val="24"/>
          <w:szCs w:val="24"/>
          <w:lang w:val="en-US"/>
          <w14:ligatures w14:val="standardContextual"/>
        </w:rPr>
      </w:pPr>
      <w:r>
        <w:t>Proposal 6.</w:t>
      </w:r>
      <w:r>
        <w:rPr>
          <w:rFonts w:asciiTheme="minorHAnsi" w:eastAsiaTheme="minorEastAsia" w:hAnsiTheme="minorHAnsi" w:cstheme="minorBidi"/>
          <w:b w:val="0"/>
          <w:bCs w:val="0"/>
          <w:kern w:val="2"/>
          <w:sz w:val="24"/>
          <w:szCs w:val="24"/>
          <w:lang w:val="en-US"/>
          <w14:ligatures w14:val="standardContextual"/>
        </w:rPr>
        <w:tab/>
      </w:r>
      <w:r>
        <w:t>6G RAN shall support inter-vendor inter operable interfaces between RAN nodes and between RAN-CN.</w:t>
      </w:r>
    </w:p>
    <w:p w14:paraId="214E2E15" w14:textId="77777777" w:rsidR="00B36224" w:rsidRDefault="00B36224">
      <w:pPr>
        <w:pStyle w:val="TOC1"/>
        <w:rPr>
          <w:rFonts w:asciiTheme="minorHAnsi" w:eastAsiaTheme="minorEastAsia" w:hAnsiTheme="minorHAnsi" w:cstheme="minorBidi"/>
          <w:b w:val="0"/>
          <w:bCs w:val="0"/>
          <w:kern w:val="2"/>
          <w:sz w:val="24"/>
          <w:szCs w:val="24"/>
          <w:lang w:val="en-US"/>
          <w14:ligatures w14:val="standardContextual"/>
        </w:rPr>
      </w:pPr>
      <w:r>
        <w:t>Proposal 7.</w:t>
      </w:r>
      <w:r>
        <w:rPr>
          <w:rFonts w:asciiTheme="minorHAnsi" w:eastAsiaTheme="minorEastAsia" w:hAnsiTheme="minorHAnsi" w:cstheme="minorBidi"/>
          <w:b w:val="0"/>
          <w:bCs w:val="0"/>
          <w:kern w:val="2"/>
          <w:sz w:val="24"/>
          <w:szCs w:val="24"/>
          <w:lang w:val="en-US"/>
          <w14:ligatures w14:val="standardContextual"/>
        </w:rPr>
        <w:tab/>
      </w:r>
      <w:r>
        <w:t>6G RAN shall allow plug and play mechanism between different RAN network functions.</w:t>
      </w:r>
    </w:p>
    <w:p w14:paraId="4F4A915A" w14:textId="77777777" w:rsidR="00B36224" w:rsidRDefault="00B36224">
      <w:pPr>
        <w:pStyle w:val="TOC1"/>
        <w:rPr>
          <w:rFonts w:asciiTheme="minorHAnsi" w:eastAsiaTheme="minorEastAsia" w:hAnsiTheme="minorHAnsi" w:cstheme="minorBidi"/>
          <w:b w:val="0"/>
          <w:bCs w:val="0"/>
          <w:kern w:val="2"/>
          <w:sz w:val="24"/>
          <w:szCs w:val="24"/>
          <w:lang w:val="en-US"/>
          <w14:ligatures w14:val="standardContextual"/>
        </w:rPr>
      </w:pPr>
      <w:r>
        <w:t>Proposal 8.</w:t>
      </w:r>
      <w:r>
        <w:rPr>
          <w:rFonts w:asciiTheme="minorHAnsi" w:eastAsiaTheme="minorEastAsia" w:hAnsiTheme="minorHAnsi" w:cstheme="minorBidi"/>
          <w:b w:val="0"/>
          <w:bCs w:val="0"/>
          <w:kern w:val="2"/>
          <w:sz w:val="24"/>
          <w:szCs w:val="24"/>
          <w:lang w:val="en-US"/>
          <w14:ligatures w14:val="standardContextual"/>
        </w:rPr>
        <w:tab/>
      </w:r>
      <w:r>
        <w:t>6G RAN protocol stack shall allow support for evolution of each protocol layer over the 6G lifespan.</w:t>
      </w:r>
    </w:p>
    <w:p w14:paraId="7AB70C99" w14:textId="77777777" w:rsidR="00B36224" w:rsidRDefault="00B36224">
      <w:pPr>
        <w:pStyle w:val="TOC1"/>
        <w:rPr>
          <w:rFonts w:asciiTheme="minorHAnsi" w:eastAsiaTheme="minorEastAsia" w:hAnsiTheme="minorHAnsi" w:cstheme="minorBidi"/>
          <w:b w:val="0"/>
          <w:bCs w:val="0"/>
          <w:kern w:val="2"/>
          <w:sz w:val="24"/>
          <w:szCs w:val="24"/>
          <w:lang w:val="en-US"/>
          <w14:ligatures w14:val="standardContextual"/>
        </w:rPr>
      </w:pPr>
      <w:r>
        <w:t>Proposal 9.</w:t>
      </w:r>
      <w:r>
        <w:rPr>
          <w:rFonts w:asciiTheme="minorHAnsi" w:eastAsiaTheme="minorEastAsia" w:hAnsiTheme="minorHAnsi" w:cstheme="minorBidi"/>
          <w:b w:val="0"/>
          <w:bCs w:val="0"/>
          <w:kern w:val="2"/>
          <w:sz w:val="24"/>
          <w:szCs w:val="24"/>
          <w:lang w:val="en-US"/>
          <w14:ligatures w14:val="standardContextual"/>
        </w:rPr>
        <w:tab/>
      </w:r>
      <w:r>
        <w:t>6G RAN framework shall allow RAN awareness of various services to enable real time service observability and service performance optimization.</w:t>
      </w:r>
    </w:p>
    <w:p w14:paraId="5B6B40CB" w14:textId="77777777" w:rsidR="00B36224" w:rsidRDefault="00B36224">
      <w:pPr>
        <w:pStyle w:val="TOC1"/>
        <w:rPr>
          <w:rFonts w:asciiTheme="minorHAnsi" w:eastAsiaTheme="minorEastAsia" w:hAnsiTheme="minorHAnsi" w:cstheme="minorBidi"/>
          <w:b w:val="0"/>
          <w:bCs w:val="0"/>
          <w:kern w:val="2"/>
          <w:sz w:val="24"/>
          <w:szCs w:val="24"/>
          <w:lang w:val="en-US"/>
          <w14:ligatures w14:val="standardContextual"/>
        </w:rPr>
      </w:pPr>
      <w:r>
        <w:t>Proposal 10.</w:t>
      </w:r>
      <w:r>
        <w:rPr>
          <w:rFonts w:asciiTheme="minorHAnsi" w:eastAsiaTheme="minorEastAsia" w:hAnsiTheme="minorHAnsi" w:cstheme="minorBidi"/>
          <w:b w:val="0"/>
          <w:bCs w:val="0"/>
          <w:kern w:val="2"/>
          <w:sz w:val="24"/>
          <w:szCs w:val="24"/>
          <w:lang w:val="en-US"/>
          <w14:ligatures w14:val="standardContextual"/>
        </w:rPr>
        <w:tab/>
      </w:r>
      <w:r>
        <w:t>6G RAN shall make use of native AI/ML frame work for various functions to improve RAN functionality and performance.</w:t>
      </w:r>
    </w:p>
    <w:p w14:paraId="3CA18549" w14:textId="77777777" w:rsidR="00B36224" w:rsidRDefault="00B36224">
      <w:pPr>
        <w:pStyle w:val="TOC1"/>
        <w:rPr>
          <w:rFonts w:asciiTheme="minorHAnsi" w:eastAsiaTheme="minorEastAsia" w:hAnsiTheme="minorHAnsi" w:cstheme="minorBidi"/>
          <w:b w:val="0"/>
          <w:bCs w:val="0"/>
          <w:kern w:val="2"/>
          <w:sz w:val="24"/>
          <w:szCs w:val="24"/>
          <w:lang w:val="en-US"/>
          <w14:ligatures w14:val="standardContextual"/>
        </w:rPr>
      </w:pPr>
      <w:r>
        <w:t>Proposal 11.</w:t>
      </w:r>
      <w:r>
        <w:rPr>
          <w:rFonts w:asciiTheme="minorHAnsi" w:eastAsiaTheme="minorEastAsia" w:hAnsiTheme="minorHAnsi" w:cstheme="minorBidi"/>
          <w:b w:val="0"/>
          <w:bCs w:val="0"/>
          <w:kern w:val="2"/>
          <w:sz w:val="24"/>
          <w:szCs w:val="24"/>
          <w:lang w:val="en-US"/>
          <w14:ligatures w14:val="standardContextual"/>
        </w:rPr>
        <w:tab/>
      </w:r>
      <w:r>
        <w:t>6G RAN design shall allow self-organization and performance optimization of various features using standardized signaling frame work (ex: using SON like mechanism).</w:t>
      </w:r>
    </w:p>
    <w:p w14:paraId="73D436EC" w14:textId="10168616" w:rsidR="0058133F" w:rsidRPr="0058133F" w:rsidRDefault="00A5464A" w:rsidP="00EC625E">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24496A9D" w14:textId="1C9E6251" w:rsidR="006937F7" w:rsidRDefault="00E85BA7" w:rsidP="007B74A8">
      <w:pPr>
        <w:spacing w:after="0" w:line="276" w:lineRule="auto"/>
        <w:rPr>
          <w:rFonts w:ascii="Arial" w:hAnsi="Arial" w:cs="Arial"/>
          <w:bCs/>
          <w:lang w:eastAsia="ja-JP"/>
        </w:rPr>
      </w:pPr>
      <w:r>
        <w:t xml:space="preserve">[1] </w:t>
      </w:r>
      <w:r w:rsidR="00CF1731">
        <w:t>RP-25</w:t>
      </w:r>
      <w:r w:rsidR="007740DB">
        <w:t>2</w:t>
      </w:r>
      <w:r w:rsidR="00B4799A">
        <w:t>912</w:t>
      </w:r>
      <w:r w:rsidR="00CF1731">
        <w:t xml:space="preserve">: </w:t>
      </w:r>
      <w:r w:rsidR="00CF1731" w:rsidRPr="00CF1731">
        <w:rPr>
          <w:rFonts w:ascii="Arial" w:hAnsi="Arial" w:cs="Arial"/>
          <w:bCs/>
          <w:lang w:eastAsia="ja-JP"/>
        </w:rPr>
        <w:t>New SID: Study on 6G Radio</w:t>
      </w:r>
      <w:r w:rsidR="00042B73">
        <w:rPr>
          <w:rFonts w:ascii="Arial" w:hAnsi="Arial" w:cs="Arial"/>
          <w:bCs/>
          <w:lang w:eastAsia="ja-JP"/>
        </w:rPr>
        <w:t xml:space="preserve"> (RAN#109)</w:t>
      </w:r>
    </w:p>
    <w:p w14:paraId="38BD298D" w14:textId="2A871567" w:rsidR="00CD6EFB" w:rsidRPr="00CF1731" w:rsidRDefault="00CD6EFB" w:rsidP="007B74A8">
      <w:pPr>
        <w:spacing w:after="0" w:line="276" w:lineRule="auto"/>
        <w:rPr>
          <w:rFonts w:ascii="Arial" w:hAnsi="Arial" w:cs="Arial"/>
          <w:bCs/>
          <w:lang w:eastAsia="ja-JP"/>
        </w:rPr>
      </w:pPr>
      <w:r>
        <w:rPr>
          <w:iCs/>
        </w:rPr>
        <w:t xml:space="preserve">[2] </w:t>
      </w:r>
      <w:hyperlink r:id="rId19" w:history="1">
        <w:r w:rsidR="00635F89" w:rsidRPr="00635F89">
          <w:rPr>
            <w:rStyle w:val="Hyperlink"/>
            <w:iCs/>
          </w:rPr>
          <w:t>RP-251873</w:t>
        </w:r>
      </w:hyperlink>
      <w:r w:rsidR="00635F89">
        <w:rPr>
          <w:iCs/>
        </w:rPr>
        <w:t>:</w:t>
      </w:r>
      <w:r w:rsidRPr="00635F89">
        <w:rPr>
          <w:rFonts w:ascii="Arial" w:hAnsi="Arial" w:cs="Arial"/>
          <w:bCs/>
          <w:lang w:eastAsia="ja-JP"/>
        </w:rPr>
        <w:t xml:space="preserve">Study on 6G Scenarios and </w:t>
      </w:r>
      <w:r w:rsidRPr="00635F89">
        <w:rPr>
          <w:rFonts w:ascii="Arial" w:hAnsi="Arial" w:cs="Arial" w:hint="eastAsia"/>
          <w:bCs/>
          <w:lang w:eastAsia="ja-JP"/>
        </w:rPr>
        <w:t>R</w:t>
      </w:r>
      <w:r w:rsidRPr="00635F89">
        <w:rPr>
          <w:rFonts w:ascii="Arial" w:hAnsi="Arial" w:cs="Arial"/>
          <w:bCs/>
          <w:lang w:eastAsia="ja-JP"/>
        </w:rPr>
        <w:t>equirements</w:t>
      </w:r>
      <w:r w:rsidR="00635F89">
        <w:rPr>
          <w:rFonts w:ascii="Arial" w:hAnsi="Arial" w:cs="Arial"/>
          <w:bCs/>
          <w:lang w:eastAsia="ja-JP"/>
        </w:rPr>
        <w:t xml:space="preserve"> (RAN#10</w:t>
      </w:r>
      <w:r w:rsidR="00F5683C">
        <w:rPr>
          <w:rFonts w:ascii="Arial" w:hAnsi="Arial" w:cs="Arial"/>
          <w:bCs/>
          <w:lang w:eastAsia="ja-JP"/>
        </w:rPr>
        <w:t>8</w:t>
      </w:r>
      <w:r w:rsidR="00635F89">
        <w:rPr>
          <w:rFonts w:ascii="Arial" w:hAnsi="Arial" w:cs="Arial"/>
          <w:bCs/>
          <w:lang w:eastAsia="ja-JP"/>
        </w:rPr>
        <w:t>)</w:t>
      </w:r>
    </w:p>
    <w:p w14:paraId="5BA06212" w14:textId="582EBCD0" w:rsidR="000F6DAC" w:rsidRPr="001166E8" w:rsidRDefault="006937F7" w:rsidP="007B74A8">
      <w:pPr>
        <w:spacing w:after="0" w:line="276" w:lineRule="auto"/>
      </w:pPr>
      <w:r>
        <w:t>[</w:t>
      </w:r>
      <w:r w:rsidR="002E207F">
        <w:t>3</w:t>
      </w:r>
      <w:r>
        <w:t xml:space="preserve">] </w:t>
      </w:r>
      <w:r w:rsidR="000F6DAC">
        <w:t>RP-</w:t>
      </w:r>
      <w:r w:rsidR="00231108">
        <w:t xml:space="preserve">252870: </w:t>
      </w:r>
      <w:proofErr w:type="spellStart"/>
      <w:r w:rsidR="000F6DAC" w:rsidRPr="001166E8">
        <w:t>pCR</w:t>
      </w:r>
      <w:proofErr w:type="spellEnd"/>
      <w:r w:rsidR="000F6DAC" w:rsidRPr="001166E8">
        <w:t xml:space="preserve"> for 38.914 on </w:t>
      </w:r>
      <w:r w:rsidR="000F6DAC" w:rsidRPr="001166E8">
        <w:rPr>
          <w:rFonts w:hint="eastAsia"/>
        </w:rPr>
        <w:t>requirements for architecture and migration</w:t>
      </w:r>
      <w:r w:rsidR="000F6DAC" w:rsidRPr="001166E8">
        <w:t xml:space="preserve"> for 6G</w:t>
      </w:r>
      <w:r w:rsidR="00042B73" w:rsidRPr="001166E8">
        <w:t xml:space="preserve"> (RAN#109)</w:t>
      </w:r>
    </w:p>
    <w:p w14:paraId="46E90960" w14:textId="06BCD26B" w:rsidR="00D214B7" w:rsidRPr="001166E8" w:rsidRDefault="00C84307" w:rsidP="00E85BA7">
      <w:pPr>
        <w:spacing w:after="0" w:line="276" w:lineRule="auto"/>
      </w:pPr>
      <w:r>
        <w:t>[</w:t>
      </w:r>
      <w:r w:rsidR="002E207F">
        <w:t>4</w:t>
      </w:r>
      <w:r>
        <w:t xml:space="preserve">] </w:t>
      </w:r>
      <w:r w:rsidR="004E7CD1">
        <w:t>RP-252</w:t>
      </w:r>
      <w:r w:rsidR="006937F7">
        <w:t xml:space="preserve">887: </w:t>
      </w:r>
      <w:proofErr w:type="spellStart"/>
      <w:r w:rsidR="004E7CD1" w:rsidRPr="001166E8">
        <w:t>pCR</w:t>
      </w:r>
      <w:proofErr w:type="spellEnd"/>
      <w:r w:rsidR="004E7CD1" w:rsidRPr="001166E8">
        <w:t xml:space="preserve"> for 38.914 on Deployment scenarios for 6G</w:t>
      </w:r>
      <w:r w:rsidR="00042B73" w:rsidRPr="001166E8">
        <w:t xml:space="preserve"> (RAN#109)</w:t>
      </w:r>
    </w:p>
    <w:p w14:paraId="2BC21694" w14:textId="162BF344" w:rsidR="006E58EA" w:rsidRPr="001166E8" w:rsidRDefault="006E58EA" w:rsidP="00E85BA7">
      <w:pPr>
        <w:spacing w:after="0" w:line="276" w:lineRule="auto"/>
      </w:pPr>
      <w:r w:rsidRPr="001166E8">
        <w:t xml:space="preserve">[5] RP-252882: TR 38.914 v0.2.0 Study on 6G Scenarios and </w:t>
      </w:r>
      <w:r w:rsidRPr="001166E8">
        <w:rPr>
          <w:rFonts w:hint="eastAsia"/>
        </w:rPr>
        <w:t>R</w:t>
      </w:r>
      <w:r w:rsidRPr="001166E8">
        <w:t>equirements (RAN#109)</w:t>
      </w:r>
    </w:p>
    <w:p w14:paraId="580AAA1F" w14:textId="2D4E8ACA" w:rsidR="009E7B2B" w:rsidRPr="001166E8" w:rsidRDefault="009E7B2B" w:rsidP="00E85BA7">
      <w:pPr>
        <w:spacing w:after="0" w:line="276" w:lineRule="auto"/>
      </w:pPr>
      <w:r w:rsidRPr="001166E8">
        <w:t>[</w:t>
      </w:r>
      <w:r w:rsidR="006E58EA" w:rsidRPr="001166E8">
        <w:t>6</w:t>
      </w:r>
      <w:r w:rsidRPr="001166E8">
        <w:t>] TR 38.801: Radio access architecture and interfaces</w:t>
      </w:r>
      <w:r w:rsidR="00FA7E2F" w:rsidRPr="001166E8">
        <w:t xml:space="preserve"> (for 5G</w:t>
      </w:r>
      <w:r w:rsidR="00DB41E1" w:rsidRPr="001166E8">
        <w:t xml:space="preserve"> in Rel-14)</w:t>
      </w:r>
      <w:r w:rsidR="00FA7E2F" w:rsidRPr="001166E8">
        <w:t>)</w:t>
      </w:r>
    </w:p>
    <w:p w14:paraId="15EE951A" w14:textId="614B42E4" w:rsidR="0003401C" w:rsidRDefault="004B6730" w:rsidP="0003401C">
      <w:pPr>
        <w:overflowPunct/>
        <w:autoSpaceDE/>
        <w:autoSpaceDN/>
        <w:adjustRightInd/>
        <w:spacing w:after="0"/>
        <w:textAlignment w:val="auto"/>
      </w:pPr>
      <w:r w:rsidRPr="001166E8">
        <w:t>[</w:t>
      </w:r>
      <w:r w:rsidR="006E58EA" w:rsidRPr="001166E8">
        <w:t>7</w:t>
      </w:r>
      <w:r w:rsidRPr="001166E8">
        <w:t xml:space="preserve">] </w:t>
      </w:r>
      <w:r w:rsidR="0003401C" w:rsidRPr="001166E8">
        <w:t xml:space="preserve">RP-252881: </w:t>
      </w:r>
      <w:r w:rsidR="007D0B1D" w:rsidRPr="001166E8">
        <w:t>Way forward on fronthaul in 6G (RAN#109)</w:t>
      </w:r>
    </w:p>
    <w:p w14:paraId="0841373F" w14:textId="77777777" w:rsidR="00CF0820" w:rsidRDefault="00BF0879" w:rsidP="00CF0820">
      <w:pPr>
        <w:spacing w:after="0" w:line="276" w:lineRule="auto"/>
      </w:pPr>
      <w:r>
        <w:t xml:space="preserve">[8] </w:t>
      </w:r>
      <w:hyperlink r:id="rId20" w:history="1">
        <w:r w:rsidRPr="00CF0820">
          <w:t>RP-252873</w:t>
        </w:r>
      </w:hyperlink>
      <w:r>
        <w:t xml:space="preserve">: </w:t>
      </w:r>
      <w:r w:rsidR="00CF0820">
        <w:t>Summary of 6G Diverse Device Types (including Minimum UE Bandwidth)</w:t>
      </w:r>
    </w:p>
    <w:p w14:paraId="276BD76C" w14:textId="48F115FF" w:rsidR="00BF0879" w:rsidRPr="00CF0820" w:rsidRDefault="00BF0879" w:rsidP="0003401C">
      <w:pPr>
        <w:overflowPunct/>
        <w:autoSpaceDE/>
        <w:autoSpaceDN/>
        <w:adjustRightInd/>
        <w:spacing w:after="0"/>
        <w:textAlignment w:val="auto"/>
        <w:rPr>
          <w:lang w:val="en-US"/>
        </w:rPr>
      </w:pPr>
    </w:p>
    <w:p w14:paraId="4E73E09E" w14:textId="28839A26" w:rsidR="004B6730" w:rsidRPr="009E7B2B" w:rsidRDefault="004B6730" w:rsidP="00E85BA7">
      <w:pPr>
        <w:spacing w:after="0" w:line="276" w:lineRule="auto"/>
        <w:rPr>
          <w:rFonts w:ascii="Arial" w:hAnsi="Arial" w:cs="Arial"/>
          <w:bCs/>
          <w:lang w:eastAsia="ja-JP"/>
        </w:rPr>
      </w:pPr>
    </w:p>
    <w:p w14:paraId="664F89E0" w14:textId="0DFD579A" w:rsidR="00BC0DF6" w:rsidRDefault="00BC0DF6" w:rsidP="00475CA2">
      <w:pPr>
        <w:spacing w:after="0" w:line="276" w:lineRule="auto"/>
      </w:pPr>
    </w:p>
    <w:p w14:paraId="637B8C74" w14:textId="77777777" w:rsidR="00BE2876" w:rsidRDefault="00BE2876" w:rsidP="00475CA2">
      <w:pPr>
        <w:spacing w:after="0" w:line="276" w:lineRule="auto"/>
      </w:pPr>
    </w:p>
    <w:p w14:paraId="78E7599D" w14:textId="6DD3AEB5" w:rsidR="00BE2876" w:rsidRDefault="00BE2876" w:rsidP="00BE2876">
      <w:pPr>
        <w:pStyle w:val="Heading1"/>
        <w:rPr>
          <w:rFonts w:ascii="Times New Roman" w:hAnsi="Times New Roman"/>
        </w:rPr>
      </w:pPr>
      <w:r>
        <w:rPr>
          <w:rFonts w:ascii="Times New Roman" w:hAnsi="Times New Roman"/>
        </w:rPr>
        <w:lastRenderedPageBreak/>
        <w:t>Appendix</w:t>
      </w:r>
      <w:r w:rsidR="009E2576">
        <w:rPr>
          <w:rFonts w:ascii="Times New Roman" w:hAnsi="Times New Roman"/>
        </w:rPr>
        <w:t xml:space="preserve">: </w:t>
      </w:r>
      <w:r w:rsidR="002956DF">
        <w:rPr>
          <w:rFonts w:ascii="Times New Roman" w:hAnsi="Times New Roman"/>
        </w:rPr>
        <w:t>for discussion in upcoming mee</w:t>
      </w:r>
      <w:r w:rsidR="00446602">
        <w:rPr>
          <w:rFonts w:ascii="Times New Roman" w:hAnsi="Times New Roman"/>
        </w:rPr>
        <w:t>tings</w:t>
      </w:r>
    </w:p>
    <w:p w14:paraId="64BF23E5" w14:textId="77777777" w:rsidR="00BE2876" w:rsidRPr="00AD3953" w:rsidRDefault="00BE2876" w:rsidP="00BE2876">
      <w:pPr>
        <w:pStyle w:val="Heading2"/>
      </w:pPr>
      <w:r w:rsidRPr="00AD3953">
        <w:t xml:space="preserve">6G RAN support for muti-hop network topologies: </w:t>
      </w:r>
    </w:p>
    <w:p w14:paraId="13D0F4C4" w14:textId="77777777" w:rsidR="00BE2876" w:rsidRDefault="00BE2876" w:rsidP="00BE2876">
      <w:r>
        <w:t xml:space="preserve">During 5G RAN deployments, </w:t>
      </w:r>
      <w:proofErr w:type="gramStart"/>
      <w:r>
        <w:t>in order to</w:t>
      </w:r>
      <w:proofErr w:type="gramEnd"/>
      <w:r>
        <w:t xml:space="preserve"> support coverage extension and reliability, multiple solutions were developed. Example: IAB, WAB, NCR etc. In 6G RAN deployments to support coverage extension, some operators have expressed interest to support simple solutions like Reflective Intelligent Surface (RIS), Network Controlled Repeater (NCR) and Wireless Access Backhaul (WAB) without complex IAB nodes. 6G RAN Architecture shall allow flexibility to introduce simple solutions for coverage extension, support for reliability using multi-hop network node deployments.</w:t>
      </w:r>
    </w:p>
    <w:p w14:paraId="524ABE3F" w14:textId="37315463" w:rsidR="00BE2876" w:rsidRDefault="002956DF" w:rsidP="00D607E4">
      <w:pPr>
        <w:pStyle w:val="Proposal"/>
        <w:numPr>
          <w:ilvl w:val="0"/>
          <w:numId w:val="0"/>
        </w:numPr>
      </w:pPr>
      <w:bookmarkStart w:id="78" w:name="_Toc210238868"/>
      <w:bookmarkStart w:id="79" w:name="_Toc210314611"/>
      <w:proofErr w:type="gramStart"/>
      <w:r>
        <w:t>Proposal :</w:t>
      </w:r>
      <w:proofErr w:type="gramEnd"/>
      <w:r>
        <w:t xml:space="preserve"> </w:t>
      </w:r>
      <w:r w:rsidR="00BE2876">
        <w:t>6G RAN Architecture shall support multi-hop network topologies to support resilience and coverage extension.</w:t>
      </w:r>
      <w:bookmarkEnd w:id="78"/>
      <w:bookmarkEnd w:id="79"/>
    </w:p>
    <w:p w14:paraId="3A9B8908" w14:textId="77777777" w:rsidR="00475CA2" w:rsidRPr="00D607E4" w:rsidRDefault="00475CA2" w:rsidP="00E85BA7">
      <w:pPr>
        <w:spacing w:after="0" w:line="276" w:lineRule="auto"/>
        <w:rPr>
          <w:lang w:val="en-US"/>
        </w:rPr>
      </w:pPr>
    </w:p>
    <w:p w14:paraId="37F33D1A" w14:textId="77777777" w:rsidR="003A03AF" w:rsidRDefault="003A03AF" w:rsidP="00E85BA7">
      <w:pPr>
        <w:spacing w:after="0" w:line="276" w:lineRule="auto"/>
      </w:pPr>
    </w:p>
    <w:sectPr w:rsidR="003A03AF" w:rsidSect="00E65FD1">
      <w:headerReference w:type="even"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8A2EF" w14:textId="77777777" w:rsidR="00A519E8" w:rsidRDefault="00A519E8">
      <w:pPr>
        <w:spacing w:after="0"/>
      </w:pPr>
      <w:r>
        <w:separator/>
      </w:r>
    </w:p>
  </w:endnote>
  <w:endnote w:type="continuationSeparator" w:id="0">
    <w:p w14:paraId="49EC2BFA" w14:textId="77777777" w:rsidR="00A519E8" w:rsidRDefault="00A519E8">
      <w:pPr>
        <w:spacing w:after="0"/>
      </w:pPr>
      <w:r>
        <w:continuationSeparator/>
      </w:r>
    </w:p>
  </w:endnote>
  <w:endnote w:type="continuationNotice" w:id="1">
    <w:p w14:paraId="724B779A" w14:textId="77777777" w:rsidR="00A519E8" w:rsidRDefault="00A519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6AD37A04" w:rsidR="001052A0" w:rsidRDefault="001C35E9" w:rsidP="0005158F">
    <w:pPr>
      <w:pStyle w:val="zFooter"/>
    </w:pPr>
    <w:r>
      <mc:AlternateContent>
        <mc:Choice Requires="wps">
          <w:drawing>
            <wp:anchor distT="0" distB="0" distL="0" distR="0" simplePos="0" relativeHeight="251659264" behindDoc="0" locked="0" layoutInCell="1" allowOverlap="1" wp14:anchorId="4DFCDC4B" wp14:editId="6A8ED705">
              <wp:simplePos x="635" y="635"/>
              <wp:positionH relativeFrom="page">
                <wp:align>left</wp:align>
              </wp:positionH>
              <wp:positionV relativeFrom="page">
                <wp:align>bottom</wp:align>
              </wp:positionV>
              <wp:extent cx="652145" cy="299085"/>
              <wp:effectExtent l="0" t="0" r="14605" b="0"/>
              <wp:wrapNone/>
              <wp:docPr id="360676483"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821B03F" w14:textId="4F73345B" w:rsidR="001C35E9" w:rsidRPr="001C35E9" w:rsidRDefault="001C35E9" w:rsidP="001C35E9">
                          <w:pPr>
                            <w:spacing w:after="0"/>
                            <w:rPr>
                              <w:rFonts w:ascii="Calibri" w:eastAsia="Calibri" w:hAnsi="Calibri" w:cs="Calibri"/>
                              <w:noProof/>
                              <w:color w:val="000000"/>
                              <w:sz w:val="14"/>
                              <w:szCs w:val="14"/>
                            </w:rPr>
                          </w:pPr>
                          <w:r w:rsidRPr="001C35E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FCDC4B"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4821B03F" w14:textId="4F73345B" w:rsidR="001C35E9" w:rsidRPr="001C35E9" w:rsidRDefault="001C35E9" w:rsidP="001C35E9">
                    <w:pPr>
                      <w:spacing w:after="0"/>
                      <w:rPr>
                        <w:rFonts w:ascii="Calibri" w:eastAsia="Calibri" w:hAnsi="Calibri" w:cs="Calibri"/>
                        <w:noProof/>
                        <w:color w:val="000000"/>
                        <w:sz w:val="14"/>
                        <w:szCs w:val="14"/>
                      </w:rPr>
                    </w:pPr>
                    <w:r w:rsidRPr="001C35E9">
                      <w:rPr>
                        <w:rFonts w:ascii="Calibri" w:eastAsia="Calibri" w:hAnsi="Calibri" w:cs="Calibri"/>
                        <w:noProof/>
                        <w:color w:val="000000"/>
                        <w:sz w:val="14"/>
                        <w:szCs w:val="14"/>
                      </w:rPr>
                      <w:t>C2 General</w:t>
                    </w:r>
                  </w:p>
                </w:txbxContent>
              </v:textbox>
              <w10:wrap anchorx="page" anchory="page"/>
            </v:shape>
          </w:pict>
        </mc:Fallback>
      </mc:AlternateContent>
    </w:r>
    <w:r w:rsidR="001052A0">
      <w:fldChar w:fldCharType="begin"/>
    </w:r>
    <w:r w:rsidR="001052A0">
      <w:instrText xml:space="preserve"> STYLEREF "docDCN" \* MERGEFORMAT </w:instrText>
    </w:r>
    <w:r w:rsidR="001052A0">
      <w:fldChar w:fldCharType="separate"/>
    </w:r>
    <w:r w:rsidR="001052A0">
      <w:rPr>
        <w:b/>
        <w:bCs/>
      </w:rPr>
      <w:t>Error! Use the Home tab to apply docDCN to the text that you want to appear here.</w:t>
    </w:r>
    <w:r w:rsidR="001052A0">
      <w:rPr>
        <w:b/>
        <w:bCs/>
      </w:rPr>
      <w:fldChar w:fldCharType="end"/>
    </w:r>
    <w:r w:rsidR="001052A0">
      <w:tab/>
      <w:t>Confidential and Proprietary – Qualcomm Technologies, Inc.</w:t>
    </w:r>
    <w:r w:rsidR="001052A0">
      <w:tab/>
    </w:r>
    <w:r w:rsidR="001052A0">
      <w:fldChar w:fldCharType="begin"/>
    </w:r>
    <w:r w:rsidR="001052A0">
      <w:instrText xml:space="preserve"> PAGE  \* MERGEFORMAT </w:instrText>
    </w:r>
    <w:r w:rsidR="001052A0">
      <w:fldChar w:fldCharType="separate"/>
    </w:r>
    <w:r w:rsidR="001052A0" w:rsidRPr="00842A56">
      <w:t>1</w:t>
    </w:r>
    <w:r w:rsidR="001052A0">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70265" w14:textId="7F79F6FD" w:rsidR="001C35E9" w:rsidRDefault="001C35E9">
    <w:pPr>
      <w:pStyle w:val="Footer"/>
    </w:pPr>
    <w:r>
      <mc:AlternateContent>
        <mc:Choice Requires="wps">
          <w:drawing>
            <wp:anchor distT="0" distB="0" distL="0" distR="0" simplePos="0" relativeHeight="251660288" behindDoc="0" locked="0" layoutInCell="1" allowOverlap="1" wp14:anchorId="05053BD4" wp14:editId="70B976F5">
              <wp:simplePos x="914400" y="9467850"/>
              <wp:positionH relativeFrom="page">
                <wp:align>left</wp:align>
              </wp:positionH>
              <wp:positionV relativeFrom="page">
                <wp:align>bottom</wp:align>
              </wp:positionV>
              <wp:extent cx="652145" cy="299085"/>
              <wp:effectExtent l="0" t="0" r="14605" b="0"/>
              <wp:wrapNone/>
              <wp:docPr id="1558877700"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CE854CE" w14:textId="680A310F" w:rsidR="001C35E9" w:rsidRPr="001C35E9" w:rsidRDefault="001C35E9" w:rsidP="001C35E9">
                          <w:pPr>
                            <w:spacing w:after="0"/>
                            <w:rPr>
                              <w:rFonts w:ascii="Calibri" w:eastAsia="Calibri" w:hAnsi="Calibri" w:cs="Calibri"/>
                              <w:noProof/>
                              <w:color w:val="000000"/>
                              <w:sz w:val="14"/>
                              <w:szCs w:val="14"/>
                            </w:rPr>
                          </w:pPr>
                          <w:r w:rsidRPr="001C35E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053BD4"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2CE854CE" w14:textId="680A310F" w:rsidR="001C35E9" w:rsidRPr="001C35E9" w:rsidRDefault="001C35E9" w:rsidP="001C35E9">
                    <w:pPr>
                      <w:spacing w:after="0"/>
                      <w:rPr>
                        <w:rFonts w:ascii="Calibri" w:eastAsia="Calibri" w:hAnsi="Calibri" w:cs="Calibri"/>
                        <w:noProof/>
                        <w:color w:val="000000"/>
                        <w:sz w:val="14"/>
                        <w:szCs w:val="14"/>
                      </w:rPr>
                    </w:pPr>
                    <w:r w:rsidRPr="001C35E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A18EE63" w:rsidR="001052A0" w:rsidRDefault="001C35E9" w:rsidP="0005158F">
    <w:pPr>
      <w:pStyle w:val="zFooter"/>
    </w:pPr>
    <w:r>
      <mc:AlternateContent>
        <mc:Choice Requires="wps">
          <w:drawing>
            <wp:anchor distT="0" distB="0" distL="0" distR="0" simplePos="0" relativeHeight="251658240" behindDoc="0" locked="0" layoutInCell="1" allowOverlap="1" wp14:anchorId="597E3730" wp14:editId="5920A2CE">
              <wp:simplePos x="635" y="635"/>
              <wp:positionH relativeFrom="page">
                <wp:align>left</wp:align>
              </wp:positionH>
              <wp:positionV relativeFrom="page">
                <wp:align>bottom</wp:align>
              </wp:positionV>
              <wp:extent cx="652145" cy="299085"/>
              <wp:effectExtent l="0" t="0" r="14605" b="0"/>
              <wp:wrapNone/>
              <wp:docPr id="85934251"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11F97AA" w14:textId="640A3B7C" w:rsidR="001C35E9" w:rsidRPr="001C35E9" w:rsidRDefault="001C35E9" w:rsidP="001C35E9">
                          <w:pPr>
                            <w:spacing w:after="0"/>
                            <w:rPr>
                              <w:rFonts w:ascii="Calibri" w:eastAsia="Calibri" w:hAnsi="Calibri" w:cs="Calibri"/>
                              <w:noProof/>
                              <w:color w:val="000000"/>
                              <w:sz w:val="14"/>
                              <w:szCs w:val="14"/>
                            </w:rPr>
                          </w:pPr>
                          <w:r w:rsidRPr="001C35E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7E3730"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711F97AA" w14:textId="640A3B7C" w:rsidR="001C35E9" w:rsidRPr="001C35E9" w:rsidRDefault="001C35E9" w:rsidP="001C35E9">
                    <w:pPr>
                      <w:spacing w:after="0"/>
                      <w:rPr>
                        <w:rFonts w:ascii="Calibri" w:eastAsia="Calibri" w:hAnsi="Calibri" w:cs="Calibri"/>
                        <w:noProof/>
                        <w:color w:val="000000"/>
                        <w:sz w:val="14"/>
                        <w:szCs w:val="14"/>
                      </w:rPr>
                    </w:pPr>
                    <w:r w:rsidRPr="001C35E9">
                      <w:rPr>
                        <w:rFonts w:ascii="Calibri" w:eastAsia="Calibri" w:hAnsi="Calibri" w:cs="Calibri"/>
                        <w:noProof/>
                        <w:color w:val="000000"/>
                        <w:sz w:val="14"/>
                        <w:szCs w:val="14"/>
                      </w:rPr>
                      <w:t>C2 General</w:t>
                    </w:r>
                  </w:p>
                </w:txbxContent>
              </v:textbox>
              <w10:wrap anchorx="page" anchory="page"/>
            </v:shape>
          </w:pict>
        </mc:Fallback>
      </mc:AlternateContent>
    </w:r>
    <w:r w:rsidR="001052A0">
      <w:fldChar w:fldCharType="begin"/>
    </w:r>
    <w:r w:rsidR="001052A0">
      <w:instrText xml:space="preserve"> STYLEREF "docDCN" \* MERGEFORMAT </w:instrText>
    </w:r>
    <w:r w:rsidR="001052A0">
      <w:fldChar w:fldCharType="separate"/>
    </w:r>
    <w:r w:rsidR="001052A0">
      <w:rPr>
        <w:b/>
        <w:bCs/>
      </w:rPr>
      <w:t>Error! Use the Home tab to apply docDCN to the text that you want to appear here.</w:t>
    </w:r>
    <w:r w:rsidR="001052A0">
      <w:rPr>
        <w:b/>
        <w:bCs/>
      </w:rPr>
      <w:fldChar w:fldCharType="end"/>
    </w:r>
    <w:r w:rsidR="001052A0">
      <w:tab/>
      <w:t>Confidential and Proprietary – Qualcomm Technologies, Inc.</w:t>
    </w:r>
    <w:r w:rsidR="001052A0">
      <w:tab/>
    </w:r>
    <w:r w:rsidR="001052A0">
      <w:fldChar w:fldCharType="begin"/>
    </w:r>
    <w:r w:rsidR="001052A0">
      <w:instrText xml:space="preserve"> PAGE  \* MERGEFORMAT </w:instrText>
    </w:r>
    <w:r w:rsidR="001052A0">
      <w:fldChar w:fldCharType="separate"/>
    </w:r>
    <w:r w:rsidR="001052A0" w:rsidRPr="00842A56">
      <w:t>1</w:t>
    </w:r>
    <w:r w:rsidR="001052A0">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B70FB" w14:textId="77777777" w:rsidR="00A519E8" w:rsidRDefault="00A519E8">
      <w:pPr>
        <w:spacing w:after="0"/>
      </w:pPr>
      <w:r>
        <w:separator/>
      </w:r>
    </w:p>
  </w:footnote>
  <w:footnote w:type="continuationSeparator" w:id="0">
    <w:p w14:paraId="4A06E418" w14:textId="77777777" w:rsidR="00A519E8" w:rsidRDefault="00A519E8">
      <w:pPr>
        <w:spacing w:after="0"/>
      </w:pPr>
      <w:r>
        <w:continuationSeparator/>
      </w:r>
    </w:p>
  </w:footnote>
  <w:footnote w:type="continuationNotice" w:id="1">
    <w:p w14:paraId="30EA62F6" w14:textId="77777777" w:rsidR="00A519E8" w:rsidRDefault="00A519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9F3F13"/>
    <w:multiLevelType w:val="hybridMultilevel"/>
    <w:tmpl w:val="0D54AD6C"/>
    <w:lvl w:ilvl="0" w:tplc="34E222B2">
      <w:numFmt w:val="bullet"/>
      <w:lvlText w:val="–"/>
      <w:lvlJc w:val="left"/>
      <w:pPr>
        <w:ind w:left="1440" w:hanging="360"/>
      </w:pPr>
      <w:rPr>
        <w:rFonts w:ascii="Calibri" w:eastAsia="MS Mincho"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3B268B8"/>
    <w:multiLevelType w:val="hybridMultilevel"/>
    <w:tmpl w:val="30EE7CA6"/>
    <w:lvl w:ilvl="0" w:tplc="72C6736A">
      <w:start w:val="1"/>
      <w:numFmt w:val="decimal"/>
      <w:pStyle w:val="Proposal"/>
      <w:lvlText w:val="Proposal %1."/>
      <w:lvlJc w:val="left"/>
      <w:pPr>
        <w:ind w:left="149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71215DB"/>
    <w:multiLevelType w:val="hybridMultilevel"/>
    <w:tmpl w:val="D6B2FE9A"/>
    <w:lvl w:ilvl="0" w:tplc="0658D7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9" w15:restartNumberingAfterBreak="0">
    <w:nsid w:val="2A6E77E2"/>
    <w:multiLevelType w:val="multilevel"/>
    <w:tmpl w:val="E12E5C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3B33949"/>
    <w:multiLevelType w:val="multilevel"/>
    <w:tmpl w:val="BB682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DF612D0"/>
    <w:multiLevelType w:val="hybridMultilevel"/>
    <w:tmpl w:val="D8A6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5798003">
    <w:abstractNumId w:val="12"/>
  </w:num>
  <w:num w:numId="2" w16cid:durableId="2132168923">
    <w:abstractNumId w:val="15"/>
  </w:num>
  <w:num w:numId="3" w16cid:durableId="115368091">
    <w:abstractNumId w:val="16"/>
  </w:num>
  <w:num w:numId="4" w16cid:durableId="1026325172">
    <w:abstractNumId w:val="4"/>
  </w:num>
  <w:num w:numId="5" w16cid:durableId="57484751">
    <w:abstractNumId w:val="22"/>
  </w:num>
  <w:num w:numId="6" w16cid:durableId="20755387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0575692">
    <w:abstractNumId w:val="10"/>
  </w:num>
  <w:num w:numId="8" w16cid:durableId="706298290">
    <w:abstractNumId w:val="9"/>
  </w:num>
  <w:num w:numId="9" w16cid:durableId="244922600">
    <w:abstractNumId w:val="24"/>
  </w:num>
  <w:num w:numId="10" w16cid:durableId="1048989186">
    <w:abstractNumId w:val="8"/>
  </w:num>
  <w:num w:numId="11" w16cid:durableId="638268061">
    <w:abstractNumId w:val="23"/>
  </w:num>
  <w:num w:numId="12" w16cid:durableId="1051268529">
    <w:abstractNumId w:val="18"/>
  </w:num>
  <w:num w:numId="13" w16cid:durableId="721253997">
    <w:abstractNumId w:val="3"/>
  </w:num>
  <w:num w:numId="14" w16cid:durableId="381178554">
    <w:abstractNumId w:val="14"/>
  </w:num>
  <w:num w:numId="15" w16cid:durableId="118233645">
    <w:abstractNumId w:val="21"/>
  </w:num>
  <w:num w:numId="16" w16cid:durableId="671296767">
    <w:abstractNumId w:val="19"/>
  </w:num>
  <w:num w:numId="17" w16cid:durableId="1310280601">
    <w:abstractNumId w:val="13"/>
  </w:num>
  <w:num w:numId="18" w16cid:durableId="1174684462">
    <w:abstractNumId w:val="6"/>
  </w:num>
  <w:num w:numId="19" w16cid:durableId="1515420346">
    <w:abstractNumId w:val="2"/>
  </w:num>
  <w:num w:numId="20" w16cid:durableId="2087459430">
    <w:abstractNumId w:val="20"/>
  </w:num>
  <w:num w:numId="21" w16cid:durableId="1368143600">
    <w:abstractNumId w:val="5"/>
  </w:num>
  <w:num w:numId="22" w16cid:durableId="10912457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46559406">
    <w:abstractNumId w:val="15"/>
  </w:num>
  <w:num w:numId="24" w16cid:durableId="958075343">
    <w:abstractNumId w:val="15"/>
  </w:num>
  <w:num w:numId="25" w16cid:durableId="920410475">
    <w:abstractNumId w:val="15"/>
  </w:num>
  <w:num w:numId="26" w16cid:durableId="1162893157">
    <w:abstractNumId w:val="15"/>
  </w:num>
  <w:num w:numId="27" w16cid:durableId="1961717871">
    <w:abstractNumId w:val="15"/>
  </w:num>
  <w:num w:numId="28" w16cid:durableId="1734966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1949940">
    <w:abstractNumId w:val="15"/>
  </w:num>
  <w:num w:numId="30" w16cid:durableId="2003393461">
    <w:abstractNumId w:val="15"/>
  </w:num>
  <w:num w:numId="31" w16cid:durableId="1183974135">
    <w:abstractNumId w:val="15"/>
  </w:num>
  <w:num w:numId="32" w16cid:durableId="47266030">
    <w:abstractNumId w:val="15"/>
  </w:num>
  <w:num w:numId="33" w16cid:durableId="2001958175">
    <w:abstractNumId w:val="15"/>
  </w:num>
  <w:num w:numId="34" w16cid:durableId="1048408315">
    <w:abstractNumId w:val="15"/>
  </w:num>
  <w:num w:numId="35" w16cid:durableId="114953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0193874">
    <w:abstractNumId w:val="15"/>
  </w:num>
  <w:num w:numId="37" w16cid:durableId="515926129">
    <w:abstractNumId w:val="7"/>
  </w:num>
  <w:num w:numId="38" w16cid:durableId="110365349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183B"/>
    <w:rsid w:val="0000215F"/>
    <w:rsid w:val="000027F2"/>
    <w:rsid w:val="00002C54"/>
    <w:rsid w:val="00003CB1"/>
    <w:rsid w:val="00004029"/>
    <w:rsid w:val="000040E7"/>
    <w:rsid w:val="000041A0"/>
    <w:rsid w:val="00004530"/>
    <w:rsid w:val="00004611"/>
    <w:rsid w:val="00004710"/>
    <w:rsid w:val="00004762"/>
    <w:rsid w:val="00004BF6"/>
    <w:rsid w:val="00004EFE"/>
    <w:rsid w:val="00005F3B"/>
    <w:rsid w:val="00006D93"/>
    <w:rsid w:val="000071DA"/>
    <w:rsid w:val="0000735A"/>
    <w:rsid w:val="000075D4"/>
    <w:rsid w:val="00007AC4"/>
    <w:rsid w:val="00007BD1"/>
    <w:rsid w:val="0001000E"/>
    <w:rsid w:val="00010133"/>
    <w:rsid w:val="00010143"/>
    <w:rsid w:val="000103BE"/>
    <w:rsid w:val="0001102B"/>
    <w:rsid w:val="00011195"/>
    <w:rsid w:val="0001179D"/>
    <w:rsid w:val="000119B3"/>
    <w:rsid w:val="00011CB6"/>
    <w:rsid w:val="00011FD9"/>
    <w:rsid w:val="000121B4"/>
    <w:rsid w:val="00012261"/>
    <w:rsid w:val="000122BB"/>
    <w:rsid w:val="00012A1E"/>
    <w:rsid w:val="00012B33"/>
    <w:rsid w:val="00013395"/>
    <w:rsid w:val="0001486D"/>
    <w:rsid w:val="00014881"/>
    <w:rsid w:val="00015268"/>
    <w:rsid w:val="000159BE"/>
    <w:rsid w:val="00015C04"/>
    <w:rsid w:val="0001607B"/>
    <w:rsid w:val="000161F2"/>
    <w:rsid w:val="000169E2"/>
    <w:rsid w:val="00016EC3"/>
    <w:rsid w:val="000172AA"/>
    <w:rsid w:val="00017CEE"/>
    <w:rsid w:val="0002080D"/>
    <w:rsid w:val="00020A6B"/>
    <w:rsid w:val="00020ADB"/>
    <w:rsid w:val="000210FF"/>
    <w:rsid w:val="00021364"/>
    <w:rsid w:val="00021ECE"/>
    <w:rsid w:val="00021F7F"/>
    <w:rsid w:val="00021FB6"/>
    <w:rsid w:val="00022C25"/>
    <w:rsid w:val="00022E66"/>
    <w:rsid w:val="00022FBC"/>
    <w:rsid w:val="00023024"/>
    <w:rsid w:val="0002344D"/>
    <w:rsid w:val="00023719"/>
    <w:rsid w:val="00023B0B"/>
    <w:rsid w:val="00023BDA"/>
    <w:rsid w:val="00023C73"/>
    <w:rsid w:val="00023F87"/>
    <w:rsid w:val="00024C3B"/>
    <w:rsid w:val="00024C64"/>
    <w:rsid w:val="00024D2F"/>
    <w:rsid w:val="000265B4"/>
    <w:rsid w:val="0002710E"/>
    <w:rsid w:val="00027530"/>
    <w:rsid w:val="00030B16"/>
    <w:rsid w:val="00030C8D"/>
    <w:rsid w:val="00030DAD"/>
    <w:rsid w:val="00030F47"/>
    <w:rsid w:val="00031084"/>
    <w:rsid w:val="000314BC"/>
    <w:rsid w:val="00031817"/>
    <w:rsid w:val="00031A36"/>
    <w:rsid w:val="00031C87"/>
    <w:rsid w:val="000322FA"/>
    <w:rsid w:val="00032AA7"/>
    <w:rsid w:val="00032D4B"/>
    <w:rsid w:val="00032D98"/>
    <w:rsid w:val="000335DD"/>
    <w:rsid w:val="00033D08"/>
    <w:rsid w:val="0003401C"/>
    <w:rsid w:val="000346AD"/>
    <w:rsid w:val="00034CFF"/>
    <w:rsid w:val="000350D2"/>
    <w:rsid w:val="00035170"/>
    <w:rsid w:val="00035257"/>
    <w:rsid w:val="0003597D"/>
    <w:rsid w:val="00035A26"/>
    <w:rsid w:val="00035D46"/>
    <w:rsid w:val="00036273"/>
    <w:rsid w:val="00036DEA"/>
    <w:rsid w:val="000375B1"/>
    <w:rsid w:val="00037740"/>
    <w:rsid w:val="000378A5"/>
    <w:rsid w:val="00041114"/>
    <w:rsid w:val="00041445"/>
    <w:rsid w:val="0004144F"/>
    <w:rsid w:val="00041922"/>
    <w:rsid w:val="00041C13"/>
    <w:rsid w:val="00042196"/>
    <w:rsid w:val="00042B73"/>
    <w:rsid w:val="00042EA3"/>
    <w:rsid w:val="000430A0"/>
    <w:rsid w:val="000433D9"/>
    <w:rsid w:val="00043C00"/>
    <w:rsid w:val="00043C85"/>
    <w:rsid w:val="00043D7A"/>
    <w:rsid w:val="0004457F"/>
    <w:rsid w:val="00044B74"/>
    <w:rsid w:val="00044F9B"/>
    <w:rsid w:val="00044FCB"/>
    <w:rsid w:val="00045725"/>
    <w:rsid w:val="000457D7"/>
    <w:rsid w:val="00045A00"/>
    <w:rsid w:val="00046181"/>
    <w:rsid w:val="0004635A"/>
    <w:rsid w:val="000468F3"/>
    <w:rsid w:val="00046B05"/>
    <w:rsid w:val="00046EFD"/>
    <w:rsid w:val="00047310"/>
    <w:rsid w:val="00047366"/>
    <w:rsid w:val="00047C8F"/>
    <w:rsid w:val="00047E96"/>
    <w:rsid w:val="00050636"/>
    <w:rsid w:val="00050C4B"/>
    <w:rsid w:val="00050E3F"/>
    <w:rsid w:val="0005158F"/>
    <w:rsid w:val="000515C5"/>
    <w:rsid w:val="000515F1"/>
    <w:rsid w:val="000522C1"/>
    <w:rsid w:val="00052651"/>
    <w:rsid w:val="00052732"/>
    <w:rsid w:val="00052864"/>
    <w:rsid w:val="00052B52"/>
    <w:rsid w:val="00052E86"/>
    <w:rsid w:val="00052EB0"/>
    <w:rsid w:val="00053635"/>
    <w:rsid w:val="00053D9C"/>
    <w:rsid w:val="00053DAF"/>
    <w:rsid w:val="000543A1"/>
    <w:rsid w:val="000544B1"/>
    <w:rsid w:val="00054B46"/>
    <w:rsid w:val="000550EE"/>
    <w:rsid w:val="000551FA"/>
    <w:rsid w:val="00055366"/>
    <w:rsid w:val="000555EF"/>
    <w:rsid w:val="0005576C"/>
    <w:rsid w:val="0005702C"/>
    <w:rsid w:val="00057164"/>
    <w:rsid w:val="00057D1D"/>
    <w:rsid w:val="00060129"/>
    <w:rsid w:val="0006020C"/>
    <w:rsid w:val="0006036E"/>
    <w:rsid w:val="000616E2"/>
    <w:rsid w:val="00061A7A"/>
    <w:rsid w:val="00061EC5"/>
    <w:rsid w:val="000625BE"/>
    <w:rsid w:val="000627E6"/>
    <w:rsid w:val="00062C30"/>
    <w:rsid w:val="000634B0"/>
    <w:rsid w:val="00063525"/>
    <w:rsid w:val="0006358E"/>
    <w:rsid w:val="0006370A"/>
    <w:rsid w:val="0006394C"/>
    <w:rsid w:val="00063AA9"/>
    <w:rsid w:val="00063E64"/>
    <w:rsid w:val="0006444A"/>
    <w:rsid w:val="00064E95"/>
    <w:rsid w:val="00064FD1"/>
    <w:rsid w:val="00065180"/>
    <w:rsid w:val="000653EB"/>
    <w:rsid w:val="0006562E"/>
    <w:rsid w:val="0006586C"/>
    <w:rsid w:val="0006598D"/>
    <w:rsid w:val="00066471"/>
    <w:rsid w:val="00066ACC"/>
    <w:rsid w:val="00066D09"/>
    <w:rsid w:val="00067271"/>
    <w:rsid w:val="000674BD"/>
    <w:rsid w:val="000674C0"/>
    <w:rsid w:val="00067557"/>
    <w:rsid w:val="00067853"/>
    <w:rsid w:val="00070383"/>
    <w:rsid w:val="00070D9E"/>
    <w:rsid w:val="00070E36"/>
    <w:rsid w:val="00070E60"/>
    <w:rsid w:val="0007171F"/>
    <w:rsid w:val="0007187C"/>
    <w:rsid w:val="0007206E"/>
    <w:rsid w:val="00072113"/>
    <w:rsid w:val="0007235D"/>
    <w:rsid w:val="00072644"/>
    <w:rsid w:val="000728E7"/>
    <w:rsid w:val="00072A26"/>
    <w:rsid w:val="00072EA0"/>
    <w:rsid w:val="0007475B"/>
    <w:rsid w:val="00074AD2"/>
    <w:rsid w:val="0007597C"/>
    <w:rsid w:val="000761BA"/>
    <w:rsid w:val="000763D7"/>
    <w:rsid w:val="00076BB9"/>
    <w:rsid w:val="0007719D"/>
    <w:rsid w:val="000773E9"/>
    <w:rsid w:val="00077DC3"/>
    <w:rsid w:val="0008008F"/>
    <w:rsid w:val="00080100"/>
    <w:rsid w:val="0008017F"/>
    <w:rsid w:val="000806DB"/>
    <w:rsid w:val="00080CB3"/>
    <w:rsid w:val="000810A5"/>
    <w:rsid w:val="0008119B"/>
    <w:rsid w:val="00081B65"/>
    <w:rsid w:val="00081F4C"/>
    <w:rsid w:val="00082E20"/>
    <w:rsid w:val="00083156"/>
    <w:rsid w:val="000844F7"/>
    <w:rsid w:val="000846BD"/>
    <w:rsid w:val="000848BE"/>
    <w:rsid w:val="00084B4B"/>
    <w:rsid w:val="00084DBD"/>
    <w:rsid w:val="000857C5"/>
    <w:rsid w:val="000858CC"/>
    <w:rsid w:val="00085A75"/>
    <w:rsid w:val="000861E1"/>
    <w:rsid w:val="00086840"/>
    <w:rsid w:val="00086962"/>
    <w:rsid w:val="000869F5"/>
    <w:rsid w:val="00087211"/>
    <w:rsid w:val="00087308"/>
    <w:rsid w:val="000875EC"/>
    <w:rsid w:val="00087862"/>
    <w:rsid w:val="00090F1F"/>
    <w:rsid w:val="000910C6"/>
    <w:rsid w:val="00091151"/>
    <w:rsid w:val="00091749"/>
    <w:rsid w:val="00091BFC"/>
    <w:rsid w:val="00091C17"/>
    <w:rsid w:val="00091D29"/>
    <w:rsid w:val="00092F2F"/>
    <w:rsid w:val="00093A08"/>
    <w:rsid w:val="00093E80"/>
    <w:rsid w:val="0009447B"/>
    <w:rsid w:val="000955E0"/>
    <w:rsid w:val="000956B5"/>
    <w:rsid w:val="00095BFC"/>
    <w:rsid w:val="00096451"/>
    <w:rsid w:val="00096622"/>
    <w:rsid w:val="00096ED6"/>
    <w:rsid w:val="00097C42"/>
    <w:rsid w:val="00097F50"/>
    <w:rsid w:val="000A07B1"/>
    <w:rsid w:val="000A096A"/>
    <w:rsid w:val="000A1B8A"/>
    <w:rsid w:val="000A1C7E"/>
    <w:rsid w:val="000A2136"/>
    <w:rsid w:val="000A24C0"/>
    <w:rsid w:val="000A24DF"/>
    <w:rsid w:val="000A276C"/>
    <w:rsid w:val="000A2813"/>
    <w:rsid w:val="000A3621"/>
    <w:rsid w:val="000A3ABF"/>
    <w:rsid w:val="000A3AC5"/>
    <w:rsid w:val="000A42F0"/>
    <w:rsid w:val="000A49C8"/>
    <w:rsid w:val="000A4AD6"/>
    <w:rsid w:val="000A4BA7"/>
    <w:rsid w:val="000A4E57"/>
    <w:rsid w:val="000A52DB"/>
    <w:rsid w:val="000A532E"/>
    <w:rsid w:val="000A5B56"/>
    <w:rsid w:val="000A5BB3"/>
    <w:rsid w:val="000A65A7"/>
    <w:rsid w:val="000A7637"/>
    <w:rsid w:val="000A7E40"/>
    <w:rsid w:val="000B1029"/>
    <w:rsid w:val="000B17B9"/>
    <w:rsid w:val="000B1EA8"/>
    <w:rsid w:val="000B2256"/>
    <w:rsid w:val="000B2314"/>
    <w:rsid w:val="000B2434"/>
    <w:rsid w:val="000B24D3"/>
    <w:rsid w:val="000B2B6C"/>
    <w:rsid w:val="000B2F90"/>
    <w:rsid w:val="000B3382"/>
    <w:rsid w:val="000B402F"/>
    <w:rsid w:val="000B42CC"/>
    <w:rsid w:val="000B4322"/>
    <w:rsid w:val="000B43E4"/>
    <w:rsid w:val="000B4817"/>
    <w:rsid w:val="000B49A5"/>
    <w:rsid w:val="000B579E"/>
    <w:rsid w:val="000B5BF1"/>
    <w:rsid w:val="000B5CFA"/>
    <w:rsid w:val="000B5F2F"/>
    <w:rsid w:val="000B65D4"/>
    <w:rsid w:val="000B693B"/>
    <w:rsid w:val="000B7FFC"/>
    <w:rsid w:val="000C0071"/>
    <w:rsid w:val="000C0374"/>
    <w:rsid w:val="000C1879"/>
    <w:rsid w:val="000C199A"/>
    <w:rsid w:val="000C19EA"/>
    <w:rsid w:val="000C2D9F"/>
    <w:rsid w:val="000C3A6C"/>
    <w:rsid w:val="000C40CC"/>
    <w:rsid w:val="000C41CC"/>
    <w:rsid w:val="000C4D62"/>
    <w:rsid w:val="000C5181"/>
    <w:rsid w:val="000C5870"/>
    <w:rsid w:val="000C5D3A"/>
    <w:rsid w:val="000C664C"/>
    <w:rsid w:val="000C6CB8"/>
    <w:rsid w:val="000C764B"/>
    <w:rsid w:val="000C7BF0"/>
    <w:rsid w:val="000C7F03"/>
    <w:rsid w:val="000D0884"/>
    <w:rsid w:val="000D1833"/>
    <w:rsid w:val="000D2650"/>
    <w:rsid w:val="000D2968"/>
    <w:rsid w:val="000D2B97"/>
    <w:rsid w:val="000D34DC"/>
    <w:rsid w:val="000D4242"/>
    <w:rsid w:val="000D431D"/>
    <w:rsid w:val="000D4D3B"/>
    <w:rsid w:val="000D4D76"/>
    <w:rsid w:val="000D579D"/>
    <w:rsid w:val="000D64F3"/>
    <w:rsid w:val="000D7614"/>
    <w:rsid w:val="000D77B7"/>
    <w:rsid w:val="000E07AE"/>
    <w:rsid w:val="000E12FE"/>
    <w:rsid w:val="000E14DC"/>
    <w:rsid w:val="000E1573"/>
    <w:rsid w:val="000E164A"/>
    <w:rsid w:val="000E18AE"/>
    <w:rsid w:val="000E19BF"/>
    <w:rsid w:val="000E239F"/>
    <w:rsid w:val="000E242F"/>
    <w:rsid w:val="000E3079"/>
    <w:rsid w:val="000E32F7"/>
    <w:rsid w:val="000E35DA"/>
    <w:rsid w:val="000E3682"/>
    <w:rsid w:val="000E36FD"/>
    <w:rsid w:val="000E3F6C"/>
    <w:rsid w:val="000E550A"/>
    <w:rsid w:val="000E63C5"/>
    <w:rsid w:val="000E67F5"/>
    <w:rsid w:val="000E6C4B"/>
    <w:rsid w:val="000E6ED6"/>
    <w:rsid w:val="000E7064"/>
    <w:rsid w:val="000E7AAE"/>
    <w:rsid w:val="000E7C10"/>
    <w:rsid w:val="000E7E6F"/>
    <w:rsid w:val="000F054C"/>
    <w:rsid w:val="000F08B7"/>
    <w:rsid w:val="000F0D1B"/>
    <w:rsid w:val="000F0D5C"/>
    <w:rsid w:val="000F118C"/>
    <w:rsid w:val="000F2762"/>
    <w:rsid w:val="000F3191"/>
    <w:rsid w:val="000F363B"/>
    <w:rsid w:val="000F3790"/>
    <w:rsid w:val="000F3BF6"/>
    <w:rsid w:val="000F3D2C"/>
    <w:rsid w:val="000F4742"/>
    <w:rsid w:val="000F4A26"/>
    <w:rsid w:val="000F4AE5"/>
    <w:rsid w:val="000F4B23"/>
    <w:rsid w:val="000F56AD"/>
    <w:rsid w:val="000F56E1"/>
    <w:rsid w:val="000F63FB"/>
    <w:rsid w:val="000F6514"/>
    <w:rsid w:val="000F6565"/>
    <w:rsid w:val="000F660B"/>
    <w:rsid w:val="000F6BED"/>
    <w:rsid w:val="000F6DAC"/>
    <w:rsid w:val="000F6F40"/>
    <w:rsid w:val="000F729A"/>
    <w:rsid w:val="000F762F"/>
    <w:rsid w:val="000F7640"/>
    <w:rsid w:val="000F76D4"/>
    <w:rsid w:val="000F78C7"/>
    <w:rsid w:val="000F7BDA"/>
    <w:rsid w:val="0010066E"/>
    <w:rsid w:val="00100A81"/>
    <w:rsid w:val="0010119F"/>
    <w:rsid w:val="00101661"/>
    <w:rsid w:val="00101CCB"/>
    <w:rsid w:val="00102132"/>
    <w:rsid w:val="001024D1"/>
    <w:rsid w:val="00102CD8"/>
    <w:rsid w:val="00102EF1"/>
    <w:rsid w:val="0010352D"/>
    <w:rsid w:val="001036AD"/>
    <w:rsid w:val="00104185"/>
    <w:rsid w:val="0010479B"/>
    <w:rsid w:val="00105122"/>
    <w:rsid w:val="001052A0"/>
    <w:rsid w:val="0010548E"/>
    <w:rsid w:val="001058A1"/>
    <w:rsid w:val="0010596D"/>
    <w:rsid w:val="00105E01"/>
    <w:rsid w:val="00106157"/>
    <w:rsid w:val="0010691D"/>
    <w:rsid w:val="0010693B"/>
    <w:rsid w:val="00106B4D"/>
    <w:rsid w:val="001072BC"/>
    <w:rsid w:val="0010746D"/>
    <w:rsid w:val="001076C7"/>
    <w:rsid w:val="001079A0"/>
    <w:rsid w:val="00110107"/>
    <w:rsid w:val="001109BD"/>
    <w:rsid w:val="00111158"/>
    <w:rsid w:val="001129AD"/>
    <w:rsid w:val="00112A69"/>
    <w:rsid w:val="0011315E"/>
    <w:rsid w:val="0011512C"/>
    <w:rsid w:val="001161C3"/>
    <w:rsid w:val="001161FD"/>
    <w:rsid w:val="001165D0"/>
    <w:rsid w:val="001166E8"/>
    <w:rsid w:val="00116E56"/>
    <w:rsid w:val="00117B64"/>
    <w:rsid w:val="00117EAA"/>
    <w:rsid w:val="00120020"/>
    <w:rsid w:val="00120259"/>
    <w:rsid w:val="00120836"/>
    <w:rsid w:val="00120C5B"/>
    <w:rsid w:val="00120E61"/>
    <w:rsid w:val="00121A26"/>
    <w:rsid w:val="00121B10"/>
    <w:rsid w:val="0012273F"/>
    <w:rsid w:val="0012287C"/>
    <w:rsid w:val="00122A4E"/>
    <w:rsid w:val="00122DEF"/>
    <w:rsid w:val="00123141"/>
    <w:rsid w:val="001231A9"/>
    <w:rsid w:val="00123423"/>
    <w:rsid w:val="00123430"/>
    <w:rsid w:val="00123555"/>
    <w:rsid w:val="001248F0"/>
    <w:rsid w:val="00124C4D"/>
    <w:rsid w:val="00124FAF"/>
    <w:rsid w:val="001253E5"/>
    <w:rsid w:val="0012552D"/>
    <w:rsid w:val="001255DA"/>
    <w:rsid w:val="0012582F"/>
    <w:rsid w:val="00126148"/>
    <w:rsid w:val="00126334"/>
    <w:rsid w:val="00126B23"/>
    <w:rsid w:val="0012724F"/>
    <w:rsid w:val="001276A8"/>
    <w:rsid w:val="00127B21"/>
    <w:rsid w:val="00130052"/>
    <w:rsid w:val="001302D5"/>
    <w:rsid w:val="00130E8D"/>
    <w:rsid w:val="001320E3"/>
    <w:rsid w:val="00132E15"/>
    <w:rsid w:val="001338EF"/>
    <w:rsid w:val="00133C07"/>
    <w:rsid w:val="00133D6E"/>
    <w:rsid w:val="00133FE3"/>
    <w:rsid w:val="00134BAB"/>
    <w:rsid w:val="00134FF5"/>
    <w:rsid w:val="00135036"/>
    <w:rsid w:val="001353A8"/>
    <w:rsid w:val="00135B48"/>
    <w:rsid w:val="00135B7C"/>
    <w:rsid w:val="00135C83"/>
    <w:rsid w:val="0013623E"/>
    <w:rsid w:val="001365A2"/>
    <w:rsid w:val="00136F15"/>
    <w:rsid w:val="00137207"/>
    <w:rsid w:val="00137D4E"/>
    <w:rsid w:val="001405E2"/>
    <w:rsid w:val="001407C9"/>
    <w:rsid w:val="00141B75"/>
    <w:rsid w:val="00142982"/>
    <w:rsid w:val="001432F5"/>
    <w:rsid w:val="00143378"/>
    <w:rsid w:val="0014361C"/>
    <w:rsid w:val="001437A6"/>
    <w:rsid w:val="00143C8B"/>
    <w:rsid w:val="001442B2"/>
    <w:rsid w:val="00144CD3"/>
    <w:rsid w:val="00145024"/>
    <w:rsid w:val="001450E5"/>
    <w:rsid w:val="001451FC"/>
    <w:rsid w:val="001454E9"/>
    <w:rsid w:val="001455D3"/>
    <w:rsid w:val="00145636"/>
    <w:rsid w:val="00145B90"/>
    <w:rsid w:val="00145EB2"/>
    <w:rsid w:val="001465F5"/>
    <w:rsid w:val="00147701"/>
    <w:rsid w:val="00147C38"/>
    <w:rsid w:val="00150194"/>
    <w:rsid w:val="00150387"/>
    <w:rsid w:val="001512F5"/>
    <w:rsid w:val="0015171E"/>
    <w:rsid w:val="001522C9"/>
    <w:rsid w:val="001523C9"/>
    <w:rsid w:val="001533CF"/>
    <w:rsid w:val="0015353C"/>
    <w:rsid w:val="00154044"/>
    <w:rsid w:val="00155024"/>
    <w:rsid w:val="001556EA"/>
    <w:rsid w:val="00155E5E"/>
    <w:rsid w:val="001562E4"/>
    <w:rsid w:val="00156BC2"/>
    <w:rsid w:val="00156EF6"/>
    <w:rsid w:val="00157282"/>
    <w:rsid w:val="00157BDF"/>
    <w:rsid w:val="001603D9"/>
    <w:rsid w:val="0016052E"/>
    <w:rsid w:val="00160583"/>
    <w:rsid w:val="00160A81"/>
    <w:rsid w:val="001612DA"/>
    <w:rsid w:val="00161C78"/>
    <w:rsid w:val="00162507"/>
    <w:rsid w:val="00162722"/>
    <w:rsid w:val="001628B7"/>
    <w:rsid w:val="0016374B"/>
    <w:rsid w:val="00163924"/>
    <w:rsid w:val="00163958"/>
    <w:rsid w:val="001642FF"/>
    <w:rsid w:val="00164482"/>
    <w:rsid w:val="001647A1"/>
    <w:rsid w:val="00164C82"/>
    <w:rsid w:val="001652C5"/>
    <w:rsid w:val="001653B5"/>
    <w:rsid w:val="00166398"/>
    <w:rsid w:val="001664B9"/>
    <w:rsid w:val="00166552"/>
    <w:rsid w:val="00167082"/>
    <w:rsid w:val="00167642"/>
    <w:rsid w:val="00167647"/>
    <w:rsid w:val="00167996"/>
    <w:rsid w:val="00167B33"/>
    <w:rsid w:val="00170228"/>
    <w:rsid w:val="001704D7"/>
    <w:rsid w:val="001706F8"/>
    <w:rsid w:val="00170753"/>
    <w:rsid w:val="00171AEB"/>
    <w:rsid w:val="00172117"/>
    <w:rsid w:val="00173D59"/>
    <w:rsid w:val="00173F5A"/>
    <w:rsid w:val="001756D5"/>
    <w:rsid w:val="00176393"/>
    <w:rsid w:val="001765E6"/>
    <w:rsid w:val="00176840"/>
    <w:rsid w:val="00176950"/>
    <w:rsid w:val="00176CAC"/>
    <w:rsid w:val="00176E37"/>
    <w:rsid w:val="00176F8C"/>
    <w:rsid w:val="001770A3"/>
    <w:rsid w:val="001771F0"/>
    <w:rsid w:val="00177B0B"/>
    <w:rsid w:val="00177C69"/>
    <w:rsid w:val="0018076F"/>
    <w:rsid w:val="0018093F"/>
    <w:rsid w:val="00180BF4"/>
    <w:rsid w:val="0018283B"/>
    <w:rsid w:val="0018336B"/>
    <w:rsid w:val="001836F3"/>
    <w:rsid w:val="00183B7F"/>
    <w:rsid w:val="00183BD1"/>
    <w:rsid w:val="00184833"/>
    <w:rsid w:val="00184BE3"/>
    <w:rsid w:val="001851E7"/>
    <w:rsid w:val="00185580"/>
    <w:rsid w:val="001855A0"/>
    <w:rsid w:val="0018584D"/>
    <w:rsid w:val="00185D58"/>
    <w:rsid w:val="00186742"/>
    <w:rsid w:val="00186868"/>
    <w:rsid w:val="00186F97"/>
    <w:rsid w:val="0018782A"/>
    <w:rsid w:val="00187C78"/>
    <w:rsid w:val="00187D6E"/>
    <w:rsid w:val="001900A1"/>
    <w:rsid w:val="001900B5"/>
    <w:rsid w:val="0019050F"/>
    <w:rsid w:val="00190A25"/>
    <w:rsid w:val="00190F04"/>
    <w:rsid w:val="00190F7E"/>
    <w:rsid w:val="001917CC"/>
    <w:rsid w:val="00191D3A"/>
    <w:rsid w:val="00193365"/>
    <w:rsid w:val="0019363F"/>
    <w:rsid w:val="00193914"/>
    <w:rsid w:val="00193CD5"/>
    <w:rsid w:val="00194067"/>
    <w:rsid w:val="00194423"/>
    <w:rsid w:val="001945B4"/>
    <w:rsid w:val="001949D6"/>
    <w:rsid w:val="00194D5C"/>
    <w:rsid w:val="00195435"/>
    <w:rsid w:val="00197C41"/>
    <w:rsid w:val="001A005D"/>
    <w:rsid w:val="001A026C"/>
    <w:rsid w:val="001A06D9"/>
    <w:rsid w:val="001A1458"/>
    <w:rsid w:val="001A181C"/>
    <w:rsid w:val="001A1874"/>
    <w:rsid w:val="001A1EC1"/>
    <w:rsid w:val="001A2B27"/>
    <w:rsid w:val="001A2C03"/>
    <w:rsid w:val="001A329F"/>
    <w:rsid w:val="001A3A05"/>
    <w:rsid w:val="001A3FF9"/>
    <w:rsid w:val="001A49EF"/>
    <w:rsid w:val="001A4C33"/>
    <w:rsid w:val="001A4C95"/>
    <w:rsid w:val="001A5D4C"/>
    <w:rsid w:val="001A5F44"/>
    <w:rsid w:val="001A6755"/>
    <w:rsid w:val="001A6BAA"/>
    <w:rsid w:val="001A7125"/>
    <w:rsid w:val="001A71F0"/>
    <w:rsid w:val="001A784E"/>
    <w:rsid w:val="001A7B56"/>
    <w:rsid w:val="001B0100"/>
    <w:rsid w:val="001B082C"/>
    <w:rsid w:val="001B0A86"/>
    <w:rsid w:val="001B0B37"/>
    <w:rsid w:val="001B153D"/>
    <w:rsid w:val="001B1970"/>
    <w:rsid w:val="001B1D7E"/>
    <w:rsid w:val="001B1FFA"/>
    <w:rsid w:val="001B2115"/>
    <w:rsid w:val="001B2474"/>
    <w:rsid w:val="001B2B32"/>
    <w:rsid w:val="001B2D79"/>
    <w:rsid w:val="001B3812"/>
    <w:rsid w:val="001B3839"/>
    <w:rsid w:val="001B4674"/>
    <w:rsid w:val="001B4908"/>
    <w:rsid w:val="001B4A5C"/>
    <w:rsid w:val="001B4C01"/>
    <w:rsid w:val="001B52B0"/>
    <w:rsid w:val="001B5491"/>
    <w:rsid w:val="001B561B"/>
    <w:rsid w:val="001B6477"/>
    <w:rsid w:val="001B6E46"/>
    <w:rsid w:val="001B7F50"/>
    <w:rsid w:val="001C04EA"/>
    <w:rsid w:val="001C09A7"/>
    <w:rsid w:val="001C0B3F"/>
    <w:rsid w:val="001C12F4"/>
    <w:rsid w:val="001C1418"/>
    <w:rsid w:val="001C186E"/>
    <w:rsid w:val="001C1D8A"/>
    <w:rsid w:val="001C24A3"/>
    <w:rsid w:val="001C2590"/>
    <w:rsid w:val="001C2B0C"/>
    <w:rsid w:val="001C3501"/>
    <w:rsid w:val="001C35E9"/>
    <w:rsid w:val="001C3A1E"/>
    <w:rsid w:val="001C3E84"/>
    <w:rsid w:val="001C44CC"/>
    <w:rsid w:val="001C45E3"/>
    <w:rsid w:val="001C485D"/>
    <w:rsid w:val="001C5DF3"/>
    <w:rsid w:val="001C61EA"/>
    <w:rsid w:val="001C6705"/>
    <w:rsid w:val="001C675D"/>
    <w:rsid w:val="001C6AA0"/>
    <w:rsid w:val="001C6AB4"/>
    <w:rsid w:val="001C6CF4"/>
    <w:rsid w:val="001C6DDB"/>
    <w:rsid w:val="001C71A4"/>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3D8E"/>
    <w:rsid w:val="001D44D8"/>
    <w:rsid w:val="001D4BC6"/>
    <w:rsid w:val="001D4FA5"/>
    <w:rsid w:val="001D576C"/>
    <w:rsid w:val="001D5BC3"/>
    <w:rsid w:val="001D5C88"/>
    <w:rsid w:val="001D60AC"/>
    <w:rsid w:val="001D61D7"/>
    <w:rsid w:val="001D6A2F"/>
    <w:rsid w:val="001D70C0"/>
    <w:rsid w:val="001D7171"/>
    <w:rsid w:val="001D7B4D"/>
    <w:rsid w:val="001E00FE"/>
    <w:rsid w:val="001E016E"/>
    <w:rsid w:val="001E0F54"/>
    <w:rsid w:val="001E14BD"/>
    <w:rsid w:val="001E1838"/>
    <w:rsid w:val="001E1888"/>
    <w:rsid w:val="001E27F4"/>
    <w:rsid w:val="001E2AF3"/>
    <w:rsid w:val="001E2B8D"/>
    <w:rsid w:val="001E2EF2"/>
    <w:rsid w:val="001E305D"/>
    <w:rsid w:val="001E395D"/>
    <w:rsid w:val="001E3A7A"/>
    <w:rsid w:val="001E4B4E"/>
    <w:rsid w:val="001E4CE7"/>
    <w:rsid w:val="001E5373"/>
    <w:rsid w:val="001E5749"/>
    <w:rsid w:val="001E5822"/>
    <w:rsid w:val="001E5BA2"/>
    <w:rsid w:val="001E6256"/>
    <w:rsid w:val="001E6709"/>
    <w:rsid w:val="001E6B09"/>
    <w:rsid w:val="001E6BCE"/>
    <w:rsid w:val="001E72C1"/>
    <w:rsid w:val="001E73B8"/>
    <w:rsid w:val="001E7435"/>
    <w:rsid w:val="001E75DF"/>
    <w:rsid w:val="001E77A4"/>
    <w:rsid w:val="001E78F7"/>
    <w:rsid w:val="001E7A99"/>
    <w:rsid w:val="001F0590"/>
    <w:rsid w:val="001F14EC"/>
    <w:rsid w:val="001F15CE"/>
    <w:rsid w:val="001F1D14"/>
    <w:rsid w:val="001F1E4B"/>
    <w:rsid w:val="001F23B3"/>
    <w:rsid w:val="001F2499"/>
    <w:rsid w:val="001F2CE9"/>
    <w:rsid w:val="001F2E09"/>
    <w:rsid w:val="001F36CD"/>
    <w:rsid w:val="001F3BFE"/>
    <w:rsid w:val="001F3F09"/>
    <w:rsid w:val="001F4437"/>
    <w:rsid w:val="001F44DE"/>
    <w:rsid w:val="001F48DB"/>
    <w:rsid w:val="001F4976"/>
    <w:rsid w:val="001F4F07"/>
    <w:rsid w:val="001F5409"/>
    <w:rsid w:val="001F6394"/>
    <w:rsid w:val="001F6DA7"/>
    <w:rsid w:val="00200251"/>
    <w:rsid w:val="00200EB0"/>
    <w:rsid w:val="00200F68"/>
    <w:rsid w:val="0020104E"/>
    <w:rsid w:val="00201055"/>
    <w:rsid w:val="0020107D"/>
    <w:rsid w:val="002018D9"/>
    <w:rsid w:val="00201AF4"/>
    <w:rsid w:val="00201B06"/>
    <w:rsid w:val="00201F06"/>
    <w:rsid w:val="00202542"/>
    <w:rsid w:val="0020274A"/>
    <w:rsid w:val="002027D5"/>
    <w:rsid w:val="00203FC5"/>
    <w:rsid w:val="002046CF"/>
    <w:rsid w:val="002054BA"/>
    <w:rsid w:val="0020567B"/>
    <w:rsid w:val="0020593E"/>
    <w:rsid w:val="002061CB"/>
    <w:rsid w:val="002071FD"/>
    <w:rsid w:val="002079D8"/>
    <w:rsid w:val="00207B06"/>
    <w:rsid w:val="00207F5A"/>
    <w:rsid w:val="0021023A"/>
    <w:rsid w:val="002119DA"/>
    <w:rsid w:val="002119E8"/>
    <w:rsid w:val="00211E66"/>
    <w:rsid w:val="002127E7"/>
    <w:rsid w:val="00212883"/>
    <w:rsid w:val="00213111"/>
    <w:rsid w:val="00213C18"/>
    <w:rsid w:val="00214523"/>
    <w:rsid w:val="00214BB8"/>
    <w:rsid w:val="00215520"/>
    <w:rsid w:val="00215591"/>
    <w:rsid w:val="00216736"/>
    <w:rsid w:val="00216E14"/>
    <w:rsid w:val="00216E20"/>
    <w:rsid w:val="002172E7"/>
    <w:rsid w:val="002200D2"/>
    <w:rsid w:val="00220281"/>
    <w:rsid w:val="002202A2"/>
    <w:rsid w:val="002209F4"/>
    <w:rsid w:val="00220DC9"/>
    <w:rsid w:val="002216D7"/>
    <w:rsid w:val="00221818"/>
    <w:rsid w:val="00222094"/>
    <w:rsid w:val="0022266F"/>
    <w:rsid w:val="00222B50"/>
    <w:rsid w:val="0022305E"/>
    <w:rsid w:val="00223595"/>
    <w:rsid w:val="002235DC"/>
    <w:rsid w:val="0022382B"/>
    <w:rsid w:val="00223AA3"/>
    <w:rsid w:val="0022407A"/>
    <w:rsid w:val="00224080"/>
    <w:rsid w:val="002249DE"/>
    <w:rsid w:val="00226D7A"/>
    <w:rsid w:val="002272EC"/>
    <w:rsid w:val="002276D2"/>
    <w:rsid w:val="00227918"/>
    <w:rsid w:val="00227CD1"/>
    <w:rsid w:val="00227DC5"/>
    <w:rsid w:val="00227E15"/>
    <w:rsid w:val="002310CD"/>
    <w:rsid w:val="00231108"/>
    <w:rsid w:val="00231510"/>
    <w:rsid w:val="0023282F"/>
    <w:rsid w:val="00232B83"/>
    <w:rsid w:val="00233E03"/>
    <w:rsid w:val="00233F68"/>
    <w:rsid w:val="00234788"/>
    <w:rsid w:val="0023484F"/>
    <w:rsid w:val="00234FF3"/>
    <w:rsid w:val="002352FD"/>
    <w:rsid w:val="00235802"/>
    <w:rsid w:val="002359D4"/>
    <w:rsid w:val="00235BA5"/>
    <w:rsid w:val="00235D3B"/>
    <w:rsid w:val="00235E14"/>
    <w:rsid w:val="00235EF7"/>
    <w:rsid w:val="00236085"/>
    <w:rsid w:val="002360C4"/>
    <w:rsid w:val="00236686"/>
    <w:rsid w:val="00236EFB"/>
    <w:rsid w:val="002377A2"/>
    <w:rsid w:val="0023784A"/>
    <w:rsid w:val="00237A99"/>
    <w:rsid w:val="00237B4F"/>
    <w:rsid w:val="00237EBE"/>
    <w:rsid w:val="0024057D"/>
    <w:rsid w:val="0024116D"/>
    <w:rsid w:val="0024151F"/>
    <w:rsid w:val="00242697"/>
    <w:rsid w:val="002427FE"/>
    <w:rsid w:val="00242DB7"/>
    <w:rsid w:val="00243C9A"/>
    <w:rsid w:val="00243DFD"/>
    <w:rsid w:val="00243F19"/>
    <w:rsid w:val="00243F66"/>
    <w:rsid w:val="002442B7"/>
    <w:rsid w:val="002444CA"/>
    <w:rsid w:val="002445B0"/>
    <w:rsid w:val="002445B2"/>
    <w:rsid w:val="00245518"/>
    <w:rsid w:val="00245A30"/>
    <w:rsid w:val="00245CC9"/>
    <w:rsid w:val="00245DF4"/>
    <w:rsid w:val="002462BB"/>
    <w:rsid w:val="0024659E"/>
    <w:rsid w:val="00246CA9"/>
    <w:rsid w:val="00247391"/>
    <w:rsid w:val="00247E04"/>
    <w:rsid w:val="0025017B"/>
    <w:rsid w:val="002507C1"/>
    <w:rsid w:val="0025085F"/>
    <w:rsid w:val="00250F5D"/>
    <w:rsid w:val="00251B5D"/>
    <w:rsid w:val="002525D1"/>
    <w:rsid w:val="00252754"/>
    <w:rsid w:val="00252931"/>
    <w:rsid w:val="00252973"/>
    <w:rsid w:val="0025318F"/>
    <w:rsid w:val="00253387"/>
    <w:rsid w:val="00254A6A"/>
    <w:rsid w:val="00254AD9"/>
    <w:rsid w:val="00255492"/>
    <w:rsid w:val="002558A4"/>
    <w:rsid w:val="00256239"/>
    <w:rsid w:val="002565B1"/>
    <w:rsid w:val="00256928"/>
    <w:rsid w:val="00256C4C"/>
    <w:rsid w:val="00256DD2"/>
    <w:rsid w:val="002570DA"/>
    <w:rsid w:val="002574B9"/>
    <w:rsid w:val="00257596"/>
    <w:rsid w:val="00257786"/>
    <w:rsid w:val="00257A1B"/>
    <w:rsid w:val="00257AD0"/>
    <w:rsid w:val="0026073A"/>
    <w:rsid w:val="0026076C"/>
    <w:rsid w:val="002607F2"/>
    <w:rsid w:val="002610CC"/>
    <w:rsid w:val="0026151F"/>
    <w:rsid w:val="00261534"/>
    <w:rsid w:val="0026178C"/>
    <w:rsid w:val="0026188C"/>
    <w:rsid w:val="0026194D"/>
    <w:rsid w:val="002619C0"/>
    <w:rsid w:val="00261A43"/>
    <w:rsid w:val="00262077"/>
    <w:rsid w:val="00262F0F"/>
    <w:rsid w:val="00264340"/>
    <w:rsid w:val="002644C6"/>
    <w:rsid w:val="002655DA"/>
    <w:rsid w:val="0026589D"/>
    <w:rsid w:val="00265A96"/>
    <w:rsid w:val="00265B02"/>
    <w:rsid w:val="00266949"/>
    <w:rsid w:val="0026786F"/>
    <w:rsid w:val="00267F7F"/>
    <w:rsid w:val="0027145D"/>
    <w:rsid w:val="0027159D"/>
    <w:rsid w:val="00271B96"/>
    <w:rsid w:val="00271CF1"/>
    <w:rsid w:val="00271DF7"/>
    <w:rsid w:val="002725C2"/>
    <w:rsid w:val="0027260A"/>
    <w:rsid w:val="00273FC8"/>
    <w:rsid w:val="002741F8"/>
    <w:rsid w:val="00274BC5"/>
    <w:rsid w:val="00274DFE"/>
    <w:rsid w:val="0027508B"/>
    <w:rsid w:val="0027555B"/>
    <w:rsid w:val="0027598D"/>
    <w:rsid w:val="002760B6"/>
    <w:rsid w:val="0027612C"/>
    <w:rsid w:val="00276AF5"/>
    <w:rsid w:val="00276F18"/>
    <w:rsid w:val="0027723D"/>
    <w:rsid w:val="002772E8"/>
    <w:rsid w:val="00277890"/>
    <w:rsid w:val="002778E9"/>
    <w:rsid w:val="00277D6E"/>
    <w:rsid w:val="0028052E"/>
    <w:rsid w:val="002805CD"/>
    <w:rsid w:val="00280B8D"/>
    <w:rsid w:val="00280C5A"/>
    <w:rsid w:val="002814BA"/>
    <w:rsid w:val="002818BC"/>
    <w:rsid w:val="0028232D"/>
    <w:rsid w:val="00282887"/>
    <w:rsid w:val="00282DBA"/>
    <w:rsid w:val="002831A7"/>
    <w:rsid w:val="00283BDD"/>
    <w:rsid w:val="00283DE4"/>
    <w:rsid w:val="002845A5"/>
    <w:rsid w:val="002849D8"/>
    <w:rsid w:val="00285A39"/>
    <w:rsid w:val="00285DBD"/>
    <w:rsid w:val="00285E7D"/>
    <w:rsid w:val="00285EB7"/>
    <w:rsid w:val="00286603"/>
    <w:rsid w:val="00286BCD"/>
    <w:rsid w:val="00287735"/>
    <w:rsid w:val="00287848"/>
    <w:rsid w:val="00287953"/>
    <w:rsid w:val="00287C6A"/>
    <w:rsid w:val="00290831"/>
    <w:rsid w:val="00290A57"/>
    <w:rsid w:val="002913C3"/>
    <w:rsid w:val="002914E1"/>
    <w:rsid w:val="0029154A"/>
    <w:rsid w:val="0029171D"/>
    <w:rsid w:val="0029243D"/>
    <w:rsid w:val="00292EB5"/>
    <w:rsid w:val="00293436"/>
    <w:rsid w:val="002941AD"/>
    <w:rsid w:val="0029502B"/>
    <w:rsid w:val="00295246"/>
    <w:rsid w:val="002956DF"/>
    <w:rsid w:val="002960A1"/>
    <w:rsid w:val="00296356"/>
    <w:rsid w:val="00296A61"/>
    <w:rsid w:val="00296AD4"/>
    <w:rsid w:val="002971D1"/>
    <w:rsid w:val="002976DA"/>
    <w:rsid w:val="002A011C"/>
    <w:rsid w:val="002A06CE"/>
    <w:rsid w:val="002A07E1"/>
    <w:rsid w:val="002A09A5"/>
    <w:rsid w:val="002A0ACF"/>
    <w:rsid w:val="002A0E8B"/>
    <w:rsid w:val="002A10E4"/>
    <w:rsid w:val="002A1175"/>
    <w:rsid w:val="002A2333"/>
    <w:rsid w:val="002A2654"/>
    <w:rsid w:val="002A271A"/>
    <w:rsid w:val="002A292F"/>
    <w:rsid w:val="002A3005"/>
    <w:rsid w:val="002A36BF"/>
    <w:rsid w:val="002A4486"/>
    <w:rsid w:val="002A44CB"/>
    <w:rsid w:val="002A4C55"/>
    <w:rsid w:val="002A4C9F"/>
    <w:rsid w:val="002A4EAB"/>
    <w:rsid w:val="002A50D8"/>
    <w:rsid w:val="002A515E"/>
    <w:rsid w:val="002A51D4"/>
    <w:rsid w:val="002A5247"/>
    <w:rsid w:val="002A5315"/>
    <w:rsid w:val="002A535B"/>
    <w:rsid w:val="002A5421"/>
    <w:rsid w:val="002A5772"/>
    <w:rsid w:val="002A6AD4"/>
    <w:rsid w:val="002B0C7C"/>
    <w:rsid w:val="002B0E96"/>
    <w:rsid w:val="002B11AB"/>
    <w:rsid w:val="002B1C83"/>
    <w:rsid w:val="002B24FE"/>
    <w:rsid w:val="002B2C28"/>
    <w:rsid w:val="002B2F81"/>
    <w:rsid w:val="002B306C"/>
    <w:rsid w:val="002B32F1"/>
    <w:rsid w:val="002B4369"/>
    <w:rsid w:val="002B4657"/>
    <w:rsid w:val="002B4D3B"/>
    <w:rsid w:val="002B4F06"/>
    <w:rsid w:val="002B51AA"/>
    <w:rsid w:val="002B527F"/>
    <w:rsid w:val="002B54EC"/>
    <w:rsid w:val="002B5D53"/>
    <w:rsid w:val="002B5EDE"/>
    <w:rsid w:val="002B64AF"/>
    <w:rsid w:val="002B6A64"/>
    <w:rsid w:val="002B6C70"/>
    <w:rsid w:val="002B6C9E"/>
    <w:rsid w:val="002B714E"/>
    <w:rsid w:val="002B7E17"/>
    <w:rsid w:val="002C0536"/>
    <w:rsid w:val="002C077B"/>
    <w:rsid w:val="002C07FC"/>
    <w:rsid w:val="002C0D1E"/>
    <w:rsid w:val="002C0F4B"/>
    <w:rsid w:val="002C12B1"/>
    <w:rsid w:val="002C12DC"/>
    <w:rsid w:val="002C1541"/>
    <w:rsid w:val="002C1E14"/>
    <w:rsid w:val="002C2304"/>
    <w:rsid w:val="002C3168"/>
    <w:rsid w:val="002C37E5"/>
    <w:rsid w:val="002C3844"/>
    <w:rsid w:val="002C3B7F"/>
    <w:rsid w:val="002C4EC8"/>
    <w:rsid w:val="002C50D7"/>
    <w:rsid w:val="002C57FA"/>
    <w:rsid w:val="002C5DF1"/>
    <w:rsid w:val="002C5ED2"/>
    <w:rsid w:val="002C5EDB"/>
    <w:rsid w:val="002C6240"/>
    <w:rsid w:val="002C731F"/>
    <w:rsid w:val="002C75B9"/>
    <w:rsid w:val="002C780B"/>
    <w:rsid w:val="002C79CF"/>
    <w:rsid w:val="002C7BC0"/>
    <w:rsid w:val="002C7ECF"/>
    <w:rsid w:val="002C7F84"/>
    <w:rsid w:val="002D018E"/>
    <w:rsid w:val="002D01DA"/>
    <w:rsid w:val="002D0B52"/>
    <w:rsid w:val="002D1991"/>
    <w:rsid w:val="002D1CBC"/>
    <w:rsid w:val="002D2AB6"/>
    <w:rsid w:val="002D3A66"/>
    <w:rsid w:val="002D3BAB"/>
    <w:rsid w:val="002D3EB9"/>
    <w:rsid w:val="002D4376"/>
    <w:rsid w:val="002D4B11"/>
    <w:rsid w:val="002D4CAB"/>
    <w:rsid w:val="002D4DB9"/>
    <w:rsid w:val="002D4EEE"/>
    <w:rsid w:val="002D51FB"/>
    <w:rsid w:val="002D55CF"/>
    <w:rsid w:val="002D597E"/>
    <w:rsid w:val="002D6561"/>
    <w:rsid w:val="002D66D2"/>
    <w:rsid w:val="002D66F0"/>
    <w:rsid w:val="002D677F"/>
    <w:rsid w:val="002D707C"/>
    <w:rsid w:val="002E05F1"/>
    <w:rsid w:val="002E06D7"/>
    <w:rsid w:val="002E08FA"/>
    <w:rsid w:val="002E0A48"/>
    <w:rsid w:val="002E0E17"/>
    <w:rsid w:val="002E1856"/>
    <w:rsid w:val="002E1C64"/>
    <w:rsid w:val="002E1FCE"/>
    <w:rsid w:val="002E207F"/>
    <w:rsid w:val="002E4C0C"/>
    <w:rsid w:val="002E585F"/>
    <w:rsid w:val="002E6271"/>
    <w:rsid w:val="002E6345"/>
    <w:rsid w:val="002E6DBC"/>
    <w:rsid w:val="002E7055"/>
    <w:rsid w:val="002E74B9"/>
    <w:rsid w:val="002E7569"/>
    <w:rsid w:val="002E7772"/>
    <w:rsid w:val="002E7827"/>
    <w:rsid w:val="002E7F8F"/>
    <w:rsid w:val="002E7F99"/>
    <w:rsid w:val="002F01AB"/>
    <w:rsid w:val="002F068C"/>
    <w:rsid w:val="002F0C15"/>
    <w:rsid w:val="002F1A86"/>
    <w:rsid w:val="002F2195"/>
    <w:rsid w:val="002F2D51"/>
    <w:rsid w:val="002F30D2"/>
    <w:rsid w:val="002F311A"/>
    <w:rsid w:val="002F3280"/>
    <w:rsid w:val="002F32A3"/>
    <w:rsid w:val="002F330C"/>
    <w:rsid w:val="002F33BA"/>
    <w:rsid w:val="002F3559"/>
    <w:rsid w:val="002F3723"/>
    <w:rsid w:val="002F387E"/>
    <w:rsid w:val="002F39BA"/>
    <w:rsid w:val="002F42C6"/>
    <w:rsid w:val="002F4605"/>
    <w:rsid w:val="002F5280"/>
    <w:rsid w:val="002F5883"/>
    <w:rsid w:val="002F5C4D"/>
    <w:rsid w:val="002F5D79"/>
    <w:rsid w:val="002F6117"/>
    <w:rsid w:val="002F6229"/>
    <w:rsid w:val="002F62D8"/>
    <w:rsid w:val="002F684B"/>
    <w:rsid w:val="002F68DF"/>
    <w:rsid w:val="002F6DA8"/>
    <w:rsid w:val="002F78BC"/>
    <w:rsid w:val="002F7C19"/>
    <w:rsid w:val="002F7C96"/>
    <w:rsid w:val="002F7D20"/>
    <w:rsid w:val="002F7EF3"/>
    <w:rsid w:val="003007A6"/>
    <w:rsid w:val="00300AA1"/>
    <w:rsid w:val="00301A23"/>
    <w:rsid w:val="00301E22"/>
    <w:rsid w:val="00302455"/>
    <w:rsid w:val="003025A4"/>
    <w:rsid w:val="00302777"/>
    <w:rsid w:val="003029EF"/>
    <w:rsid w:val="00302F15"/>
    <w:rsid w:val="003037E3"/>
    <w:rsid w:val="00303923"/>
    <w:rsid w:val="003040ED"/>
    <w:rsid w:val="003043EF"/>
    <w:rsid w:val="00304442"/>
    <w:rsid w:val="00304624"/>
    <w:rsid w:val="003049F8"/>
    <w:rsid w:val="00304AEB"/>
    <w:rsid w:val="00304C32"/>
    <w:rsid w:val="003054F4"/>
    <w:rsid w:val="003057F9"/>
    <w:rsid w:val="00305DFF"/>
    <w:rsid w:val="00305F51"/>
    <w:rsid w:val="00306164"/>
    <w:rsid w:val="003063D7"/>
    <w:rsid w:val="00306660"/>
    <w:rsid w:val="00306FC4"/>
    <w:rsid w:val="003074CB"/>
    <w:rsid w:val="00307732"/>
    <w:rsid w:val="00307E4C"/>
    <w:rsid w:val="00310253"/>
    <w:rsid w:val="0031066F"/>
    <w:rsid w:val="00310C67"/>
    <w:rsid w:val="00310F10"/>
    <w:rsid w:val="00310F63"/>
    <w:rsid w:val="003115C1"/>
    <w:rsid w:val="003118E3"/>
    <w:rsid w:val="003119BB"/>
    <w:rsid w:val="00311F77"/>
    <w:rsid w:val="00311F81"/>
    <w:rsid w:val="0031223A"/>
    <w:rsid w:val="00312326"/>
    <w:rsid w:val="003130C8"/>
    <w:rsid w:val="0031331C"/>
    <w:rsid w:val="003143E5"/>
    <w:rsid w:val="00314B06"/>
    <w:rsid w:val="00314BF1"/>
    <w:rsid w:val="0031571F"/>
    <w:rsid w:val="00315B0D"/>
    <w:rsid w:val="00316C80"/>
    <w:rsid w:val="00316DE8"/>
    <w:rsid w:val="00316DEE"/>
    <w:rsid w:val="0031737B"/>
    <w:rsid w:val="003173A0"/>
    <w:rsid w:val="00317899"/>
    <w:rsid w:val="00317DBD"/>
    <w:rsid w:val="00320114"/>
    <w:rsid w:val="003202AC"/>
    <w:rsid w:val="00320325"/>
    <w:rsid w:val="00320B19"/>
    <w:rsid w:val="0032130A"/>
    <w:rsid w:val="00321A8C"/>
    <w:rsid w:val="00321B77"/>
    <w:rsid w:val="00321EBA"/>
    <w:rsid w:val="00322368"/>
    <w:rsid w:val="0032257A"/>
    <w:rsid w:val="003227B0"/>
    <w:rsid w:val="00322B38"/>
    <w:rsid w:val="00322CF8"/>
    <w:rsid w:val="00323354"/>
    <w:rsid w:val="00323EAD"/>
    <w:rsid w:val="00324289"/>
    <w:rsid w:val="00324F37"/>
    <w:rsid w:val="003252E6"/>
    <w:rsid w:val="00325912"/>
    <w:rsid w:val="00325F73"/>
    <w:rsid w:val="0032600E"/>
    <w:rsid w:val="00326062"/>
    <w:rsid w:val="00326317"/>
    <w:rsid w:val="00326558"/>
    <w:rsid w:val="003269A8"/>
    <w:rsid w:val="00326C2F"/>
    <w:rsid w:val="00327072"/>
    <w:rsid w:val="0032745F"/>
    <w:rsid w:val="0032748E"/>
    <w:rsid w:val="003274DA"/>
    <w:rsid w:val="0033065E"/>
    <w:rsid w:val="00331106"/>
    <w:rsid w:val="00331151"/>
    <w:rsid w:val="003313C4"/>
    <w:rsid w:val="003316F3"/>
    <w:rsid w:val="0033201C"/>
    <w:rsid w:val="003321B4"/>
    <w:rsid w:val="00332459"/>
    <w:rsid w:val="00332FED"/>
    <w:rsid w:val="0033318A"/>
    <w:rsid w:val="0033329D"/>
    <w:rsid w:val="003337B6"/>
    <w:rsid w:val="0033387B"/>
    <w:rsid w:val="0033445E"/>
    <w:rsid w:val="00334C36"/>
    <w:rsid w:val="003366E7"/>
    <w:rsid w:val="00336742"/>
    <w:rsid w:val="00336766"/>
    <w:rsid w:val="0033773E"/>
    <w:rsid w:val="003402F7"/>
    <w:rsid w:val="003403F9"/>
    <w:rsid w:val="00340836"/>
    <w:rsid w:val="003415D0"/>
    <w:rsid w:val="00341869"/>
    <w:rsid w:val="00341DDA"/>
    <w:rsid w:val="0034243D"/>
    <w:rsid w:val="00343612"/>
    <w:rsid w:val="00344311"/>
    <w:rsid w:val="00344EEE"/>
    <w:rsid w:val="003451E1"/>
    <w:rsid w:val="0034554C"/>
    <w:rsid w:val="00345607"/>
    <w:rsid w:val="00345C68"/>
    <w:rsid w:val="00346081"/>
    <w:rsid w:val="003460F7"/>
    <w:rsid w:val="00346189"/>
    <w:rsid w:val="00346796"/>
    <w:rsid w:val="00346944"/>
    <w:rsid w:val="00346BA1"/>
    <w:rsid w:val="003472E7"/>
    <w:rsid w:val="003474D2"/>
    <w:rsid w:val="003478DE"/>
    <w:rsid w:val="00347A59"/>
    <w:rsid w:val="00350851"/>
    <w:rsid w:val="00350C50"/>
    <w:rsid w:val="0035181E"/>
    <w:rsid w:val="00351ED5"/>
    <w:rsid w:val="00352731"/>
    <w:rsid w:val="00353092"/>
    <w:rsid w:val="00353444"/>
    <w:rsid w:val="003541D5"/>
    <w:rsid w:val="0035470B"/>
    <w:rsid w:val="00354FC8"/>
    <w:rsid w:val="00355EBA"/>
    <w:rsid w:val="00355EC4"/>
    <w:rsid w:val="00356218"/>
    <w:rsid w:val="003563E0"/>
    <w:rsid w:val="00356C80"/>
    <w:rsid w:val="00356DBE"/>
    <w:rsid w:val="003575D7"/>
    <w:rsid w:val="00357835"/>
    <w:rsid w:val="00357865"/>
    <w:rsid w:val="00357C58"/>
    <w:rsid w:val="00360553"/>
    <w:rsid w:val="00360F2B"/>
    <w:rsid w:val="003611FE"/>
    <w:rsid w:val="0036170A"/>
    <w:rsid w:val="00361833"/>
    <w:rsid w:val="003618B6"/>
    <w:rsid w:val="00361BAD"/>
    <w:rsid w:val="003621CF"/>
    <w:rsid w:val="003623CE"/>
    <w:rsid w:val="00362CAD"/>
    <w:rsid w:val="003639B5"/>
    <w:rsid w:val="00363C65"/>
    <w:rsid w:val="00363CC4"/>
    <w:rsid w:val="003649FE"/>
    <w:rsid w:val="00364FE6"/>
    <w:rsid w:val="00365039"/>
    <w:rsid w:val="003653A6"/>
    <w:rsid w:val="003657C6"/>
    <w:rsid w:val="00365AD2"/>
    <w:rsid w:val="00365E11"/>
    <w:rsid w:val="0036651F"/>
    <w:rsid w:val="00366A2B"/>
    <w:rsid w:val="00366BB9"/>
    <w:rsid w:val="0036740F"/>
    <w:rsid w:val="003701CB"/>
    <w:rsid w:val="003701D2"/>
    <w:rsid w:val="0037053A"/>
    <w:rsid w:val="0037066A"/>
    <w:rsid w:val="00371659"/>
    <w:rsid w:val="0037183A"/>
    <w:rsid w:val="00371F91"/>
    <w:rsid w:val="00372741"/>
    <w:rsid w:val="00372A86"/>
    <w:rsid w:val="00372C35"/>
    <w:rsid w:val="003730D7"/>
    <w:rsid w:val="003734CF"/>
    <w:rsid w:val="00374B2F"/>
    <w:rsid w:val="00374E80"/>
    <w:rsid w:val="00376EF9"/>
    <w:rsid w:val="0037784B"/>
    <w:rsid w:val="00377926"/>
    <w:rsid w:val="003806BE"/>
    <w:rsid w:val="00380963"/>
    <w:rsid w:val="00380C26"/>
    <w:rsid w:val="00381CA0"/>
    <w:rsid w:val="00382103"/>
    <w:rsid w:val="00382AD0"/>
    <w:rsid w:val="0038313B"/>
    <w:rsid w:val="0038348A"/>
    <w:rsid w:val="00383A64"/>
    <w:rsid w:val="00384FD5"/>
    <w:rsid w:val="00385658"/>
    <w:rsid w:val="0038594B"/>
    <w:rsid w:val="00385EA5"/>
    <w:rsid w:val="00386706"/>
    <w:rsid w:val="00386F63"/>
    <w:rsid w:val="00386FC4"/>
    <w:rsid w:val="00387423"/>
    <w:rsid w:val="00390A60"/>
    <w:rsid w:val="0039103B"/>
    <w:rsid w:val="00391114"/>
    <w:rsid w:val="00391CA5"/>
    <w:rsid w:val="0039250F"/>
    <w:rsid w:val="0039312E"/>
    <w:rsid w:val="003931B6"/>
    <w:rsid w:val="00393238"/>
    <w:rsid w:val="0039373E"/>
    <w:rsid w:val="00393E9A"/>
    <w:rsid w:val="0039437B"/>
    <w:rsid w:val="003943C6"/>
    <w:rsid w:val="00394642"/>
    <w:rsid w:val="0039482D"/>
    <w:rsid w:val="00394BC6"/>
    <w:rsid w:val="00394CFE"/>
    <w:rsid w:val="00394F5F"/>
    <w:rsid w:val="00395110"/>
    <w:rsid w:val="00395DC0"/>
    <w:rsid w:val="00395DCA"/>
    <w:rsid w:val="00396301"/>
    <w:rsid w:val="00396358"/>
    <w:rsid w:val="00396585"/>
    <w:rsid w:val="00396B18"/>
    <w:rsid w:val="00396F9F"/>
    <w:rsid w:val="00397C3B"/>
    <w:rsid w:val="00397FBF"/>
    <w:rsid w:val="003A003C"/>
    <w:rsid w:val="003A0262"/>
    <w:rsid w:val="003A02A6"/>
    <w:rsid w:val="003A03AF"/>
    <w:rsid w:val="003A0653"/>
    <w:rsid w:val="003A1146"/>
    <w:rsid w:val="003A159C"/>
    <w:rsid w:val="003A17AE"/>
    <w:rsid w:val="003A1EEB"/>
    <w:rsid w:val="003A233C"/>
    <w:rsid w:val="003A24DF"/>
    <w:rsid w:val="003A29C6"/>
    <w:rsid w:val="003A2B2F"/>
    <w:rsid w:val="003A2C58"/>
    <w:rsid w:val="003A3BCD"/>
    <w:rsid w:val="003A3DE6"/>
    <w:rsid w:val="003A4154"/>
    <w:rsid w:val="003A468C"/>
    <w:rsid w:val="003A483F"/>
    <w:rsid w:val="003A48F7"/>
    <w:rsid w:val="003A4D94"/>
    <w:rsid w:val="003A53A3"/>
    <w:rsid w:val="003A5B97"/>
    <w:rsid w:val="003A5D2D"/>
    <w:rsid w:val="003A7B0F"/>
    <w:rsid w:val="003A7BB7"/>
    <w:rsid w:val="003A7F89"/>
    <w:rsid w:val="003B0667"/>
    <w:rsid w:val="003B0889"/>
    <w:rsid w:val="003B0E45"/>
    <w:rsid w:val="003B2313"/>
    <w:rsid w:val="003B25B7"/>
    <w:rsid w:val="003B33DE"/>
    <w:rsid w:val="003B343B"/>
    <w:rsid w:val="003B4022"/>
    <w:rsid w:val="003B4129"/>
    <w:rsid w:val="003B53D8"/>
    <w:rsid w:val="003B5D47"/>
    <w:rsid w:val="003B6047"/>
    <w:rsid w:val="003B6128"/>
    <w:rsid w:val="003B6202"/>
    <w:rsid w:val="003B6993"/>
    <w:rsid w:val="003B7322"/>
    <w:rsid w:val="003B74B9"/>
    <w:rsid w:val="003B76E8"/>
    <w:rsid w:val="003C0224"/>
    <w:rsid w:val="003C02F9"/>
    <w:rsid w:val="003C0456"/>
    <w:rsid w:val="003C0A88"/>
    <w:rsid w:val="003C0BB7"/>
    <w:rsid w:val="003C10A3"/>
    <w:rsid w:val="003C1490"/>
    <w:rsid w:val="003C1E4F"/>
    <w:rsid w:val="003C255C"/>
    <w:rsid w:val="003C28B5"/>
    <w:rsid w:val="003C2ADC"/>
    <w:rsid w:val="003C2EF3"/>
    <w:rsid w:val="003C3C1E"/>
    <w:rsid w:val="003C4A78"/>
    <w:rsid w:val="003C4ADA"/>
    <w:rsid w:val="003C50B7"/>
    <w:rsid w:val="003C55FB"/>
    <w:rsid w:val="003C5E58"/>
    <w:rsid w:val="003C6113"/>
    <w:rsid w:val="003C6AED"/>
    <w:rsid w:val="003C6C10"/>
    <w:rsid w:val="003C6C7E"/>
    <w:rsid w:val="003C7BDD"/>
    <w:rsid w:val="003D14F2"/>
    <w:rsid w:val="003D1F7D"/>
    <w:rsid w:val="003D2037"/>
    <w:rsid w:val="003D22B1"/>
    <w:rsid w:val="003D233C"/>
    <w:rsid w:val="003D2528"/>
    <w:rsid w:val="003D2A24"/>
    <w:rsid w:val="003D2D80"/>
    <w:rsid w:val="003D2D8B"/>
    <w:rsid w:val="003D2F55"/>
    <w:rsid w:val="003D3329"/>
    <w:rsid w:val="003D34DF"/>
    <w:rsid w:val="003D4084"/>
    <w:rsid w:val="003D41A4"/>
    <w:rsid w:val="003D47F5"/>
    <w:rsid w:val="003D48DE"/>
    <w:rsid w:val="003D4EE9"/>
    <w:rsid w:val="003D54DF"/>
    <w:rsid w:val="003D5DC4"/>
    <w:rsid w:val="003D6467"/>
    <w:rsid w:val="003D674F"/>
    <w:rsid w:val="003D6981"/>
    <w:rsid w:val="003D6C86"/>
    <w:rsid w:val="003D7486"/>
    <w:rsid w:val="003D771F"/>
    <w:rsid w:val="003D777E"/>
    <w:rsid w:val="003D78A4"/>
    <w:rsid w:val="003E0A6B"/>
    <w:rsid w:val="003E0AC4"/>
    <w:rsid w:val="003E0ED8"/>
    <w:rsid w:val="003E11B2"/>
    <w:rsid w:val="003E152C"/>
    <w:rsid w:val="003E16AF"/>
    <w:rsid w:val="003E2612"/>
    <w:rsid w:val="003E26BE"/>
    <w:rsid w:val="003E2B87"/>
    <w:rsid w:val="003E2F4D"/>
    <w:rsid w:val="003E321B"/>
    <w:rsid w:val="003E3230"/>
    <w:rsid w:val="003E3F6A"/>
    <w:rsid w:val="003E41E1"/>
    <w:rsid w:val="003E505D"/>
    <w:rsid w:val="003E57D7"/>
    <w:rsid w:val="003E626C"/>
    <w:rsid w:val="003E6A52"/>
    <w:rsid w:val="003E7594"/>
    <w:rsid w:val="003E77D7"/>
    <w:rsid w:val="003E7A54"/>
    <w:rsid w:val="003E7FE6"/>
    <w:rsid w:val="003F004F"/>
    <w:rsid w:val="003F048F"/>
    <w:rsid w:val="003F0545"/>
    <w:rsid w:val="003F06B7"/>
    <w:rsid w:val="003F0943"/>
    <w:rsid w:val="003F125F"/>
    <w:rsid w:val="003F1417"/>
    <w:rsid w:val="003F24B1"/>
    <w:rsid w:val="003F2758"/>
    <w:rsid w:val="003F288A"/>
    <w:rsid w:val="003F2961"/>
    <w:rsid w:val="003F2E92"/>
    <w:rsid w:val="003F320C"/>
    <w:rsid w:val="003F35DF"/>
    <w:rsid w:val="003F3A21"/>
    <w:rsid w:val="003F3F07"/>
    <w:rsid w:val="003F3F1D"/>
    <w:rsid w:val="003F3F87"/>
    <w:rsid w:val="003F4A35"/>
    <w:rsid w:val="003F4C3B"/>
    <w:rsid w:val="003F4E91"/>
    <w:rsid w:val="003F52AB"/>
    <w:rsid w:val="003F55A6"/>
    <w:rsid w:val="003F695A"/>
    <w:rsid w:val="003F7319"/>
    <w:rsid w:val="00400122"/>
    <w:rsid w:val="00400660"/>
    <w:rsid w:val="00400F79"/>
    <w:rsid w:val="0040116D"/>
    <w:rsid w:val="00402263"/>
    <w:rsid w:val="00402A1B"/>
    <w:rsid w:val="00402ECB"/>
    <w:rsid w:val="00403605"/>
    <w:rsid w:val="00403765"/>
    <w:rsid w:val="004038D0"/>
    <w:rsid w:val="00403C6D"/>
    <w:rsid w:val="00403CB7"/>
    <w:rsid w:val="0040424B"/>
    <w:rsid w:val="0040436D"/>
    <w:rsid w:val="00404A2F"/>
    <w:rsid w:val="00404B49"/>
    <w:rsid w:val="00404CAF"/>
    <w:rsid w:val="00404DD0"/>
    <w:rsid w:val="00405A0D"/>
    <w:rsid w:val="00406894"/>
    <w:rsid w:val="00406B0B"/>
    <w:rsid w:val="00406CF1"/>
    <w:rsid w:val="00407EA1"/>
    <w:rsid w:val="00407FAB"/>
    <w:rsid w:val="00410201"/>
    <w:rsid w:val="004103C5"/>
    <w:rsid w:val="00410A15"/>
    <w:rsid w:val="00410EAE"/>
    <w:rsid w:val="00411053"/>
    <w:rsid w:val="00412765"/>
    <w:rsid w:val="00413547"/>
    <w:rsid w:val="00413742"/>
    <w:rsid w:val="0041397B"/>
    <w:rsid w:val="00413B25"/>
    <w:rsid w:val="00413E77"/>
    <w:rsid w:val="00416319"/>
    <w:rsid w:val="00416343"/>
    <w:rsid w:val="004173BE"/>
    <w:rsid w:val="004174EA"/>
    <w:rsid w:val="004175C1"/>
    <w:rsid w:val="00420632"/>
    <w:rsid w:val="00420760"/>
    <w:rsid w:val="0042188C"/>
    <w:rsid w:val="00421E64"/>
    <w:rsid w:val="004221F2"/>
    <w:rsid w:val="00423803"/>
    <w:rsid w:val="00423FD3"/>
    <w:rsid w:val="004242E4"/>
    <w:rsid w:val="004244AD"/>
    <w:rsid w:val="004244B0"/>
    <w:rsid w:val="004252F2"/>
    <w:rsid w:val="00425F2F"/>
    <w:rsid w:val="004263F0"/>
    <w:rsid w:val="00426976"/>
    <w:rsid w:val="0042715D"/>
    <w:rsid w:val="00427613"/>
    <w:rsid w:val="004277B1"/>
    <w:rsid w:val="0043035B"/>
    <w:rsid w:val="00430E5B"/>
    <w:rsid w:val="004311BD"/>
    <w:rsid w:val="0043121D"/>
    <w:rsid w:val="00431A03"/>
    <w:rsid w:val="0043215A"/>
    <w:rsid w:val="00432186"/>
    <w:rsid w:val="00432A1D"/>
    <w:rsid w:val="004333B2"/>
    <w:rsid w:val="00433832"/>
    <w:rsid w:val="00434273"/>
    <w:rsid w:val="0043452B"/>
    <w:rsid w:val="00434610"/>
    <w:rsid w:val="00434C2A"/>
    <w:rsid w:val="00434E38"/>
    <w:rsid w:val="00435071"/>
    <w:rsid w:val="0043533D"/>
    <w:rsid w:val="00435AAA"/>
    <w:rsid w:val="0043657A"/>
    <w:rsid w:val="004366EC"/>
    <w:rsid w:val="004367B5"/>
    <w:rsid w:val="00436B48"/>
    <w:rsid w:val="00436FD2"/>
    <w:rsid w:val="00437115"/>
    <w:rsid w:val="00437957"/>
    <w:rsid w:val="00437D5A"/>
    <w:rsid w:val="00440485"/>
    <w:rsid w:val="00440B8A"/>
    <w:rsid w:val="004410C3"/>
    <w:rsid w:val="00441B0B"/>
    <w:rsid w:val="00441D20"/>
    <w:rsid w:val="0044237A"/>
    <w:rsid w:val="004425BA"/>
    <w:rsid w:val="0044269E"/>
    <w:rsid w:val="004426A0"/>
    <w:rsid w:val="00442BF7"/>
    <w:rsid w:val="00442E74"/>
    <w:rsid w:val="00442F8A"/>
    <w:rsid w:val="00443A3A"/>
    <w:rsid w:val="004443E4"/>
    <w:rsid w:val="00444C11"/>
    <w:rsid w:val="00446450"/>
    <w:rsid w:val="004464F7"/>
    <w:rsid w:val="00446554"/>
    <w:rsid w:val="004465E7"/>
    <w:rsid w:val="00446602"/>
    <w:rsid w:val="0044668A"/>
    <w:rsid w:val="00446DE9"/>
    <w:rsid w:val="0044708C"/>
    <w:rsid w:val="004472FE"/>
    <w:rsid w:val="004500CE"/>
    <w:rsid w:val="0045021D"/>
    <w:rsid w:val="0045043D"/>
    <w:rsid w:val="004507D0"/>
    <w:rsid w:val="00450855"/>
    <w:rsid w:val="00450A6B"/>
    <w:rsid w:val="0045121B"/>
    <w:rsid w:val="00451FF5"/>
    <w:rsid w:val="0045264D"/>
    <w:rsid w:val="00452CE2"/>
    <w:rsid w:val="00452F5B"/>
    <w:rsid w:val="00452FA9"/>
    <w:rsid w:val="00453180"/>
    <w:rsid w:val="0045318B"/>
    <w:rsid w:val="004537B2"/>
    <w:rsid w:val="00453ADD"/>
    <w:rsid w:val="00453C4E"/>
    <w:rsid w:val="004540FE"/>
    <w:rsid w:val="0045478D"/>
    <w:rsid w:val="004549F3"/>
    <w:rsid w:val="00454FFB"/>
    <w:rsid w:val="00455836"/>
    <w:rsid w:val="00455AC3"/>
    <w:rsid w:val="0045603A"/>
    <w:rsid w:val="00456282"/>
    <w:rsid w:val="00456300"/>
    <w:rsid w:val="00456608"/>
    <w:rsid w:val="00456676"/>
    <w:rsid w:val="0045680E"/>
    <w:rsid w:val="00456830"/>
    <w:rsid w:val="00457520"/>
    <w:rsid w:val="00457927"/>
    <w:rsid w:val="00457C96"/>
    <w:rsid w:val="00460B7D"/>
    <w:rsid w:val="004612B4"/>
    <w:rsid w:val="00462310"/>
    <w:rsid w:val="00462482"/>
    <w:rsid w:val="00462759"/>
    <w:rsid w:val="00462A4C"/>
    <w:rsid w:val="00462B76"/>
    <w:rsid w:val="004630F1"/>
    <w:rsid w:val="00463236"/>
    <w:rsid w:val="00463426"/>
    <w:rsid w:val="00463891"/>
    <w:rsid w:val="00463A24"/>
    <w:rsid w:val="00463D86"/>
    <w:rsid w:val="0046474A"/>
    <w:rsid w:val="00464B63"/>
    <w:rsid w:val="0046515A"/>
    <w:rsid w:val="004655B3"/>
    <w:rsid w:val="00466056"/>
    <w:rsid w:val="0046613E"/>
    <w:rsid w:val="004663BB"/>
    <w:rsid w:val="00466EBD"/>
    <w:rsid w:val="00466F6A"/>
    <w:rsid w:val="0046717A"/>
    <w:rsid w:val="0046740F"/>
    <w:rsid w:val="0046748C"/>
    <w:rsid w:val="00470195"/>
    <w:rsid w:val="0047043C"/>
    <w:rsid w:val="0047048E"/>
    <w:rsid w:val="00470F4E"/>
    <w:rsid w:val="0047107A"/>
    <w:rsid w:val="00471D6D"/>
    <w:rsid w:val="00472DBE"/>
    <w:rsid w:val="00473EA0"/>
    <w:rsid w:val="00474771"/>
    <w:rsid w:val="0047496A"/>
    <w:rsid w:val="00474CE7"/>
    <w:rsid w:val="00474F19"/>
    <w:rsid w:val="00475668"/>
    <w:rsid w:val="004757F3"/>
    <w:rsid w:val="00475CA2"/>
    <w:rsid w:val="00475D29"/>
    <w:rsid w:val="00475DAF"/>
    <w:rsid w:val="0047676B"/>
    <w:rsid w:val="00477B1A"/>
    <w:rsid w:val="004804C8"/>
    <w:rsid w:val="004808D9"/>
    <w:rsid w:val="004817D7"/>
    <w:rsid w:val="00481B24"/>
    <w:rsid w:val="00481B5D"/>
    <w:rsid w:val="004829A6"/>
    <w:rsid w:val="00482BB2"/>
    <w:rsid w:val="00483336"/>
    <w:rsid w:val="004833BE"/>
    <w:rsid w:val="0048343A"/>
    <w:rsid w:val="00483B97"/>
    <w:rsid w:val="00483DBF"/>
    <w:rsid w:val="004841DB"/>
    <w:rsid w:val="0048448A"/>
    <w:rsid w:val="00484900"/>
    <w:rsid w:val="004849D8"/>
    <w:rsid w:val="00484E23"/>
    <w:rsid w:val="00484EB0"/>
    <w:rsid w:val="00485065"/>
    <w:rsid w:val="00485AAB"/>
    <w:rsid w:val="00485D38"/>
    <w:rsid w:val="00485E08"/>
    <w:rsid w:val="00486B51"/>
    <w:rsid w:val="00486FEC"/>
    <w:rsid w:val="0048784D"/>
    <w:rsid w:val="00487DF0"/>
    <w:rsid w:val="00487F48"/>
    <w:rsid w:val="0049062E"/>
    <w:rsid w:val="00490DAC"/>
    <w:rsid w:val="004910EB"/>
    <w:rsid w:val="00491324"/>
    <w:rsid w:val="0049173D"/>
    <w:rsid w:val="0049187D"/>
    <w:rsid w:val="00491A4D"/>
    <w:rsid w:val="00491CB5"/>
    <w:rsid w:val="00492D1A"/>
    <w:rsid w:val="00492E22"/>
    <w:rsid w:val="00492EBD"/>
    <w:rsid w:val="00493060"/>
    <w:rsid w:val="004942F1"/>
    <w:rsid w:val="0049477F"/>
    <w:rsid w:val="0049681E"/>
    <w:rsid w:val="00496B93"/>
    <w:rsid w:val="004974BF"/>
    <w:rsid w:val="0049769A"/>
    <w:rsid w:val="004978B2"/>
    <w:rsid w:val="00497CBC"/>
    <w:rsid w:val="00497D4D"/>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D80"/>
    <w:rsid w:val="004A5FB0"/>
    <w:rsid w:val="004B07A3"/>
    <w:rsid w:val="004B0B6F"/>
    <w:rsid w:val="004B0F49"/>
    <w:rsid w:val="004B121D"/>
    <w:rsid w:val="004B1264"/>
    <w:rsid w:val="004B1313"/>
    <w:rsid w:val="004B175B"/>
    <w:rsid w:val="004B2CF8"/>
    <w:rsid w:val="004B2D96"/>
    <w:rsid w:val="004B2E0C"/>
    <w:rsid w:val="004B3277"/>
    <w:rsid w:val="004B3714"/>
    <w:rsid w:val="004B3840"/>
    <w:rsid w:val="004B4396"/>
    <w:rsid w:val="004B50F2"/>
    <w:rsid w:val="004B5673"/>
    <w:rsid w:val="004B5D9E"/>
    <w:rsid w:val="004B663F"/>
    <w:rsid w:val="004B6730"/>
    <w:rsid w:val="004B6B69"/>
    <w:rsid w:val="004B756C"/>
    <w:rsid w:val="004B7E06"/>
    <w:rsid w:val="004C0562"/>
    <w:rsid w:val="004C0A04"/>
    <w:rsid w:val="004C0A28"/>
    <w:rsid w:val="004C0AB9"/>
    <w:rsid w:val="004C0ECC"/>
    <w:rsid w:val="004C129B"/>
    <w:rsid w:val="004C228D"/>
    <w:rsid w:val="004C28A4"/>
    <w:rsid w:val="004C2E60"/>
    <w:rsid w:val="004C3B90"/>
    <w:rsid w:val="004C3BF5"/>
    <w:rsid w:val="004C4093"/>
    <w:rsid w:val="004C43B8"/>
    <w:rsid w:val="004C4B23"/>
    <w:rsid w:val="004C4C5A"/>
    <w:rsid w:val="004C4D92"/>
    <w:rsid w:val="004C513E"/>
    <w:rsid w:val="004C5F55"/>
    <w:rsid w:val="004C5F89"/>
    <w:rsid w:val="004C7F90"/>
    <w:rsid w:val="004C7FCB"/>
    <w:rsid w:val="004C7FFD"/>
    <w:rsid w:val="004D02E9"/>
    <w:rsid w:val="004D0A28"/>
    <w:rsid w:val="004D1293"/>
    <w:rsid w:val="004D1403"/>
    <w:rsid w:val="004D19BE"/>
    <w:rsid w:val="004D1BA4"/>
    <w:rsid w:val="004D2228"/>
    <w:rsid w:val="004D238B"/>
    <w:rsid w:val="004D2487"/>
    <w:rsid w:val="004D27BF"/>
    <w:rsid w:val="004D28D4"/>
    <w:rsid w:val="004D366F"/>
    <w:rsid w:val="004D39FE"/>
    <w:rsid w:val="004D3FD1"/>
    <w:rsid w:val="004D483D"/>
    <w:rsid w:val="004D48ED"/>
    <w:rsid w:val="004D4A7B"/>
    <w:rsid w:val="004D4D04"/>
    <w:rsid w:val="004D54DC"/>
    <w:rsid w:val="004D6ECA"/>
    <w:rsid w:val="004D7E8D"/>
    <w:rsid w:val="004E0829"/>
    <w:rsid w:val="004E08B4"/>
    <w:rsid w:val="004E0A81"/>
    <w:rsid w:val="004E0ACE"/>
    <w:rsid w:val="004E12FF"/>
    <w:rsid w:val="004E16E4"/>
    <w:rsid w:val="004E174A"/>
    <w:rsid w:val="004E2056"/>
    <w:rsid w:val="004E24EB"/>
    <w:rsid w:val="004E2569"/>
    <w:rsid w:val="004E2925"/>
    <w:rsid w:val="004E2BFF"/>
    <w:rsid w:val="004E2F33"/>
    <w:rsid w:val="004E3AE3"/>
    <w:rsid w:val="004E3AF4"/>
    <w:rsid w:val="004E4427"/>
    <w:rsid w:val="004E4D46"/>
    <w:rsid w:val="004E5557"/>
    <w:rsid w:val="004E5659"/>
    <w:rsid w:val="004E6AD6"/>
    <w:rsid w:val="004E6EA2"/>
    <w:rsid w:val="004E75AC"/>
    <w:rsid w:val="004E7A96"/>
    <w:rsid w:val="004E7CD1"/>
    <w:rsid w:val="004E7DB2"/>
    <w:rsid w:val="004F0663"/>
    <w:rsid w:val="004F0B94"/>
    <w:rsid w:val="004F0C1A"/>
    <w:rsid w:val="004F15FF"/>
    <w:rsid w:val="004F165A"/>
    <w:rsid w:val="004F1A14"/>
    <w:rsid w:val="004F1B58"/>
    <w:rsid w:val="004F1EDB"/>
    <w:rsid w:val="004F2300"/>
    <w:rsid w:val="004F2F6A"/>
    <w:rsid w:val="004F3A3E"/>
    <w:rsid w:val="004F3B6F"/>
    <w:rsid w:val="004F429D"/>
    <w:rsid w:val="004F4CF6"/>
    <w:rsid w:val="004F504A"/>
    <w:rsid w:val="004F57E3"/>
    <w:rsid w:val="004F60A0"/>
    <w:rsid w:val="004F60BB"/>
    <w:rsid w:val="004F633E"/>
    <w:rsid w:val="004F674A"/>
    <w:rsid w:val="004F67E1"/>
    <w:rsid w:val="004F6B7C"/>
    <w:rsid w:val="004F7158"/>
    <w:rsid w:val="004F7D50"/>
    <w:rsid w:val="004F7DFC"/>
    <w:rsid w:val="005004F8"/>
    <w:rsid w:val="00500B91"/>
    <w:rsid w:val="00500D1D"/>
    <w:rsid w:val="00500D88"/>
    <w:rsid w:val="00501E2D"/>
    <w:rsid w:val="00502128"/>
    <w:rsid w:val="00502B11"/>
    <w:rsid w:val="00502EEE"/>
    <w:rsid w:val="005036A5"/>
    <w:rsid w:val="00503D35"/>
    <w:rsid w:val="00503DBC"/>
    <w:rsid w:val="00503E57"/>
    <w:rsid w:val="0050428A"/>
    <w:rsid w:val="0050445D"/>
    <w:rsid w:val="00504551"/>
    <w:rsid w:val="005050BD"/>
    <w:rsid w:val="00505A33"/>
    <w:rsid w:val="0050738D"/>
    <w:rsid w:val="00507AE8"/>
    <w:rsid w:val="00507AF1"/>
    <w:rsid w:val="00507B1E"/>
    <w:rsid w:val="00507D85"/>
    <w:rsid w:val="00510240"/>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0C4"/>
    <w:rsid w:val="00517D25"/>
    <w:rsid w:val="00517F3D"/>
    <w:rsid w:val="00520625"/>
    <w:rsid w:val="00520EE0"/>
    <w:rsid w:val="00521015"/>
    <w:rsid w:val="0052107E"/>
    <w:rsid w:val="0052166B"/>
    <w:rsid w:val="00521986"/>
    <w:rsid w:val="00521AEB"/>
    <w:rsid w:val="00521D2B"/>
    <w:rsid w:val="0052256E"/>
    <w:rsid w:val="00522D08"/>
    <w:rsid w:val="00523912"/>
    <w:rsid w:val="00523DD1"/>
    <w:rsid w:val="00524654"/>
    <w:rsid w:val="00524B83"/>
    <w:rsid w:val="0052508E"/>
    <w:rsid w:val="005254DD"/>
    <w:rsid w:val="00525849"/>
    <w:rsid w:val="00525B98"/>
    <w:rsid w:val="00525DA1"/>
    <w:rsid w:val="00525F53"/>
    <w:rsid w:val="0052615E"/>
    <w:rsid w:val="0052682F"/>
    <w:rsid w:val="00526D32"/>
    <w:rsid w:val="00526E79"/>
    <w:rsid w:val="00527329"/>
    <w:rsid w:val="00527A31"/>
    <w:rsid w:val="00527DC4"/>
    <w:rsid w:val="00527E62"/>
    <w:rsid w:val="00530DEA"/>
    <w:rsid w:val="00531235"/>
    <w:rsid w:val="00531470"/>
    <w:rsid w:val="00531810"/>
    <w:rsid w:val="00531999"/>
    <w:rsid w:val="00531AE0"/>
    <w:rsid w:val="00531BEC"/>
    <w:rsid w:val="00531E64"/>
    <w:rsid w:val="00532006"/>
    <w:rsid w:val="005322BA"/>
    <w:rsid w:val="00532547"/>
    <w:rsid w:val="00532BBD"/>
    <w:rsid w:val="00532D9E"/>
    <w:rsid w:val="0053346D"/>
    <w:rsid w:val="00533846"/>
    <w:rsid w:val="00533D92"/>
    <w:rsid w:val="005340DE"/>
    <w:rsid w:val="005351C0"/>
    <w:rsid w:val="005367E6"/>
    <w:rsid w:val="005368DF"/>
    <w:rsid w:val="00537E50"/>
    <w:rsid w:val="00541FC8"/>
    <w:rsid w:val="005423BC"/>
    <w:rsid w:val="005425E5"/>
    <w:rsid w:val="00543B00"/>
    <w:rsid w:val="00543B82"/>
    <w:rsid w:val="00543D57"/>
    <w:rsid w:val="00543DA3"/>
    <w:rsid w:val="00544002"/>
    <w:rsid w:val="00544FEB"/>
    <w:rsid w:val="0054618A"/>
    <w:rsid w:val="005462D3"/>
    <w:rsid w:val="005465A6"/>
    <w:rsid w:val="00546886"/>
    <w:rsid w:val="00547A4F"/>
    <w:rsid w:val="00547AFF"/>
    <w:rsid w:val="00547B4F"/>
    <w:rsid w:val="00547FE1"/>
    <w:rsid w:val="00550782"/>
    <w:rsid w:val="005510FC"/>
    <w:rsid w:val="005513A0"/>
    <w:rsid w:val="0055181C"/>
    <w:rsid w:val="00551F16"/>
    <w:rsid w:val="00552334"/>
    <w:rsid w:val="0055284B"/>
    <w:rsid w:val="00552C51"/>
    <w:rsid w:val="00552D70"/>
    <w:rsid w:val="005533A3"/>
    <w:rsid w:val="00553808"/>
    <w:rsid w:val="00554BC6"/>
    <w:rsid w:val="00554D30"/>
    <w:rsid w:val="00555256"/>
    <w:rsid w:val="005557DC"/>
    <w:rsid w:val="00555B25"/>
    <w:rsid w:val="00555F74"/>
    <w:rsid w:val="0055667E"/>
    <w:rsid w:val="0055685D"/>
    <w:rsid w:val="00556B02"/>
    <w:rsid w:val="00556D6D"/>
    <w:rsid w:val="00556ED6"/>
    <w:rsid w:val="0055776D"/>
    <w:rsid w:val="0055790A"/>
    <w:rsid w:val="00557CBA"/>
    <w:rsid w:val="00560497"/>
    <w:rsid w:val="005619B8"/>
    <w:rsid w:val="005624FD"/>
    <w:rsid w:val="0056270F"/>
    <w:rsid w:val="00563958"/>
    <w:rsid w:val="0056412F"/>
    <w:rsid w:val="00565945"/>
    <w:rsid w:val="00565BA3"/>
    <w:rsid w:val="00566056"/>
    <w:rsid w:val="00567890"/>
    <w:rsid w:val="005702DB"/>
    <w:rsid w:val="005708C7"/>
    <w:rsid w:val="00570D2E"/>
    <w:rsid w:val="005714E1"/>
    <w:rsid w:val="005719A1"/>
    <w:rsid w:val="00572380"/>
    <w:rsid w:val="00572EAB"/>
    <w:rsid w:val="00572FFE"/>
    <w:rsid w:val="005749B0"/>
    <w:rsid w:val="00575354"/>
    <w:rsid w:val="00575CF3"/>
    <w:rsid w:val="00575EF3"/>
    <w:rsid w:val="005762E4"/>
    <w:rsid w:val="0057662E"/>
    <w:rsid w:val="005772AC"/>
    <w:rsid w:val="005772AF"/>
    <w:rsid w:val="005800EC"/>
    <w:rsid w:val="005803D5"/>
    <w:rsid w:val="005803FF"/>
    <w:rsid w:val="0058097A"/>
    <w:rsid w:val="00580F62"/>
    <w:rsid w:val="00581057"/>
    <w:rsid w:val="0058133F"/>
    <w:rsid w:val="00581DFC"/>
    <w:rsid w:val="0058206D"/>
    <w:rsid w:val="00582829"/>
    <w:rsid w:val="00582BC9"/>
    <w:rsid w:val="00582FDB"/>
    <w:rsid w:val="005838E6"/>
    <w:rsid w:val="0058391F"/>
    <w:rsid w:val="00583B43"/>
    <w:rsid w:val="00583C34"/>
    <w:rsid w:val="0058437C"/>
    <w:rsid w:val="0058446A"/>
    <w:rsid w:val="00584C6C"/>
    <w:rsid w:val="00585034"/>
    <w:rsid w:val="00585264"/>
    <w:rsid w:val="00586098"/>
    <w:rsid w:val="005870BB"/>
    <w:rsid w:val="00587B47"/>
    <w:rsid w:val="00587CF6"/>
    <w:rsid w:val="00587F2F"/>
    <w:rsid w:val="00590021"/>
    <w:rsid w:val="00590317"/>
    <w:rsid w:val="005918BB"/>
    <w:rsid w:val="00591ADD"/>
    <w:rsid w:val="00591B52"/>
    <w:rsid w:val="005925B2"/>
    <w:rsid w:val="0059329C"/>
    <w:rsid w:val="00593936"/>
    <w:rsid w:val="00594D31"/>
    <w:rsid w:val="005950ED"/>
    <w:rsid w:val="005952FC"/>
    <w:rsid w:val="00596E4B"/>
    <w:rsid w:val="0059791A"/>
    <w:rsid w:val="00597D7E"/>
    <w:rsid w:val="005A07CF"/>
    <w:rsid w:val="005A0C17"/>
    <w:rsid w:val="005A0FD5"/>
    <w:rsid w:val="005A121B"/>
    <w:rsid w:val="005A127C"/>
    <w:rsid w:val="005A17BB"/>
    <w:rsid w:val="005A1CC1"/>
    <w:rsid w:val="005A1DB3"/>
    <w:rsid w:val="005A26D1"/>
    <w:rsid w:val="005A2BC1"/>
    <w:rsid w:val="005A2FA9"/>
    <w:rsid w:val="005A3A01"/>
    <w:rsid w:val="005A3C0B"/>
    <w:rsid w:val="005A3C1F"/>
    <w:rsid w:val="005A3ED1"/>
    <w:rsid w:val="005A3F13"/>
    <w:rsid w:val="005A401C"/>
    <w:rsid w:val="005A467F"/>
    <w:rsid w:val="005A4B82"/>
    <w:rsid w:val="005A4E5E"/>
    <w:rsid w:val="005A5595"/>
    <w:rsid w:val="005A5636"/>
    <w:rsid w:val="005A5770"/>
    <w:rsid w:val="005A5B33"/>
    <w:rsid w:val="005A6BE2"/>
    <w:rsid w:val="005A7D44"/>
    <w:rsid w:val="005B0534"/>
    <w:rsid w:val="005B1318"/>
    <w:rsid w:val="005B1B74"/>
    <w:rsid w:val="005B2659"/>
    <w:rsid w:val="005B2746"/>
    <w:rsid w:val="005B2AF2"/>
    <w:rsid w:val="005B372C"/>
    <w:rsid w:val="005B3DFE"/>
    <w:rsid w:val="005B4046"/>
    <w:rsid w:val="005B454C"/>
    <w:rsid w:val="005B4813"/>
    <w:rsid w:val="005B4A36"/>
    <w:rsid w:val="005B4F10"/>
    <w:rsid w:val="005B5005"/>
    <w:rsid w:val="005B506C"/>
    <w:rsid w:val="005B50AB"/>
    <w:rsid w:val="005B523B"/>
    <w:rsid w:val="005B5BFF"/>
    <w:rsid w:val="005B6158"/>
    <w:rsid w:val="005B61D4"/>
    <w:rsid w:val="005B661C"/>
    <w:rsid w:val="005B66F9"/>
    <w:rsid w:val="005B681E"/>
    <w:rsid w:val="005B6DF2"/>
    <w:rsid w:val="005B75E4"/>
    <w:rsid w:val="005C00BC"/>
    <w:rsid w:val="005C0E85"/>
    <w:rsid w:val="005C0F69"/>
    <w:rsid w:val="005C1BCB"/>
    <w:rsid w:val="005C1DD3"/>
    <w:rsid w:val="005C1F0E"/>
    <w:rsid w:val="005C1F8D"/>
    <w:rsid w:val="005C29B1"/>
    <w:rsid w:val="005C2C7B"/>
    <w:rsid w:val="005C2F51"/>
    <w:rsid w:val="005C33FC"/>
    <w:rsid w:val="005C344E"/>
    <w:rsid w:val="005C3A4A"/>
    <w:rsid w:val="005C3FFE"/>
    <w:rsid w:val="005C43BF"/>
    <w:rsid w:val="005C497D"/>
    <w:rsid w:val="005C4C78"/>
    <w:rsid w:val="005C594B"/>
    <w:rsid w:val="005C5EF3"/>
    <w:rsid w:val="005C63AC"/>
    <w:rsid w:val="005C63E1"/>
    <w:rsid w:val="005C66C9"/>
    <w:rsid w:val="005C6780"/>
    <w:rsid w:val="005D0ABA"/>
    <w:rsid w:val="005D0BD0"/>
    <w:rsid w:val="005D0CC3"/>
    <w:rsid w:val="005D0CF1"/>
    <w:rsid w:val="005D124F"/>
    <w:rsid w:val="005D132F"/>
    <w:rsid w:val="005D16CA"/>
    <w:rsid w:val="005D18D6"/>
    <w:rsid w:val="005D233B"/>
    <w:rsid w:val="005D297F"/>
    <w:rsid w:val="005D3542"/>
    <w:rsid w:val="005D37EF"/>
    <w:rsid w:val="005D385A"/>
    <w:rsid w:val="005D3BAC"/>
    <w:rsid w:val="005D3D38"/>
    <w:rsid w:val="005D4155"/>
    <w:rsid w:val="005D467B"/>
    <w:rsid w:val="005D4E4D"/>
    <w:rsid w:val="005D52AD"/>
    <w:rsid w:val="005D55AB"/>
    <w:rsid w:val="005D5B8D"/>
    <w:rsid w:val="005D622A"/>
    <w:rsid w:val="005D66FB"/>
    <w:rsid w:val="005D685D"/>
    <w:rsid w:val="005D6A8D"/>
    <w:rsid w:val="005D6FF0"/>
    <w:rsid w:val="005E0356"/>
    <w:rsid w:val="005E07D0"/>
    <w:rsid w:val="005E0B89"/>
    <w:rsid w:val="005E0CDE"/>
    <w:rsid w:val="005E111E"/>
    <w:rsid w:val="005E117D"/>
    <w:rsid w:val="005E15B1"/>
    <w:rsid w:val="005E1660"/>
    <w:rsid w:val="005E1A8C"/>
    <w:rsid w:val="005E3550"/>
    <w:rsid w:val="005E35A2"/>
    <w:rsid w:val="005E3773"/>
    <w:rsid w:val="005E3A7A"/>
    <w:rsid w:val="005E3BD3"/>
    <w:rsid w:val="005E3CAE"/>
    <w:rsid w:val="005E478B"/>
    <w:rsid w:val="005E49B4"/>
    <w:rsid w:val="005E4B76"/>
    <w:rsid w:val="005E4BD1"/>
    <w:rsid w:val="005E55E1"/>
    <w:rsid w:val="005E57E4"/>
    <w:rsid w:val="005E6085"/>
    <w:rsid w:val="005E64A4"/>
    <w:rsid w:val="005E6F8E"/>
    <w:rsid w:val="005E74F7"/>
    <w:rsid w:val="005E77E1"/>
    <w:rsid w:val="005F0164"/>
    <w:rsid w:val="005F040C"/>
    <w:rsid w:val="005F0946"/>
    <w:rsid w:val="005F0FF1"/>
    <w:rsid w:val="005F1371"/>
    <w:rsid w:val="005F1981"/>
    <w:rsid w:val="005F1CD1"/>
    <w:rsid w:val="005F274A"/>
    <w:rsid w:val="005F27F3"/>
    <w:rsid w:val="005F2933"/>
    <w:rsid w:val="005F2FB3"/>
    <w:rsid w:val="005F31B2"/>
    <w:rsid w:val="005F34FB"/>
    <w:rsid w:val="005F390E"/>
    <w:rsid w:val="005F3922"/>
    <w:rsid w:val="005F3CD2"/>
    <w:rsid w:val="005F3E31"/>
    <w:rsid w:val="005F41F0"/>
    <w:rsid w:val="005F46FF"/>
    <w:rsid w:val="005F52FE"/>
    <w:rsid w:val="005F583B"/>
    <w:rsid w:val="005F5D7E"/>
    <w:rsid w:val="005F61D4"/>
    <w:rsid w:val="005F61EB"/>
    <w:rsid w:val="005F6FB0"/>
    <w:rsid w:val="005F72EA"/>
    <w:rsid w:val="005F740B"/>
    <w:rsid w:val="00600B6A"/>
    <w:rsid w:val="00600E3B"/>
    <w:rsid w:val="00601085"/>
    <w:rsid w:val="006015CA"/>
    <w:rsid w:val="0060277B"/>
    <w:rsid w:val="006034EF"/>
    <w:rsid w:val="00603BAB"/>
    <w:rsid w:val="00603BF0"/>
    <w:rsid w:val="0060417A"/>
    <w:rsid w:val="006046E8"/>
    <w:rsid w:val="0060492A"/>
    <w:rsid w:val="00604E7B"/>
    <w:rsid w:val="00604F32"/>
    <w:rsid w:val="00604F35"/>
    <w:rsid w:val="006059E7"/>
    <w:rsid w:val="00605CBA"/>
    <w:rsid w:val="006061F3"/>
    <w:rsid w:val="00606268"/>
    <w:rsid w:val="006063E6"/>
    <w:rsid w:val="00607BB5"/>
    <w:rsid w:val="0061010C"/>
    <w:rsid w:val="0061028B"/>
    <w:rsid w:val="0061041D"/>
    <w:rsid w:val="006105C0"/>
    <w:rsid w:val="00610AC4"/>
    <w:rsid w:val="00611B0C"/>
    <w:rsid w:val="0061236B"/>
    <w:rsid w:val="00612C86"/>
    <w:rsid w:val="006132A2"/>
    <w:rsid w:val="006139E3"/>
    <w:rsid w:val="00613BF5"/>
    <w:rsid w:val="00613D08"/>
    <w:rsid w:val="00613F8F"/>
    <w:rsid w:val="00614043"/>
    <w:rsid w:val="006140C9"/>
    <w:rsid w:val="0061433C"/>
    <w:rsid w:val="0061478F"/>
    <w:rsid w:val="00614D40"/>
    <w:rsid w:val="00614EB2"/>
    <w:rsid w:val="0061580A"/>
    <w:rsid w:val="0061589B"/>
    <w:rsid w:val="00615D40"/>
    <w:rsid w:val="006160F4"/>
    <w:rsid w:val="00616815"/>
    <w:rsid w:val="00616B88"/>
    <w:rsid w:val="00617AE4"/>
    <w:rsid w:val="00620DA9"/>
    <w:rsid w:val="00621711"/>
    <w:rsid w:val="00621AEF"/>
    <w:rsid w:val="006220F9"/>
    <w:rsid w:val="0062221D"/>
    <w:rsid w:val="0062228A"/>
    <w:rsid w:val="00622345"/>
    <w:rsid w:val="006223A9"/>
    <w:rsid w:val="00622589"/>
    <w:rsid w:val="0062327E"/>
    <w:rsid w:val="006238FB"/>
    <w:rsid w:val="00623C73"/>
    <w:rsid w:val="00623CD6"/>
    <w:rsid w:val="00623F5E"/>
    <w:rsid w:val="00624195"/>
    <w:rsid w:val="0062427E"/>
    <w:rsid w:val="0062490A"/>
    <w:rsid w:val="00624AC6"/>
    <w:rsid w:val="00624D66"/>
    <w:rsid w:val="00625028"/>
    <w:rsid w:val="006258DA"/>
    <w:rsid w:val="00625BA0"/>
    <w:rsid w:val="00625E9C"/>
    <w:rsid w:val="00625FF1"/>
    <w:rsid w:val="006260E7"/>
    <w:rsid w:val="00626D0B"/>
    <w:rsid w:val="00626FC1"/>
    <w:rsid w:val="00630269"/>
    <w:rsid w:val="00630613"/>
    <w:rsid w:val="006308B6"/>
    <w:rsid w:val="00630956"/>
    <w:rsid w:val="00630D3E"/>
    <w:rsid w:val="00631147"/>
    <w:rsid w:val="00631CB9"/>
    <w:rsid w:val="0063294D"/>
    <w:rsid w:val="00632ACF"/>
    <w:rsid w:val="00632F33"/>
    <w:rsid w:val="006330B3"/>
    <w:rsid w:val="00633204"/>
    <w:rsid w:val="00633CAC"/>
    <w:rsid w:val="00633E45"/>
    <w:rsid w:val="0063407D"/>
    <w:rsid w:val="00634815"/>
    <w:rsid w:val="00634B28"/>
    <w:rsid w:val="00634DA7"/>
    <w:rsid w:val="00634FF1"/>
    <w:rsid w:val="00635EC1"/>
    <w:rsid w:val="00635F89"/>
    <w:rsid w:val="00636B81"/>
    <w:rsid w:val="00636B87"/>
    <w:rsid w:val="00636D23"/>
    <w:rsid w:val="00640E9F"/>
    <w:rsid w:val="0064105F"/>
    <w:rsid w:val="006413B4"/>
    <w:rsid w:val="00641E2B"/>
    <w:rsid w:val="00641FD6"/>
    <w:rsid w:val="00642850"/>
    <w:rsid w:val="006429DF"/>
    <w:rsid w:val="006434A3"/>
    <w:rsid w:val="00643B0D"/>
    <w:rsid w:val="0064482D"/>
    <w:rsid w:val="00644905"/>
    <w:rsid w:val="00644E08"/>
    <w:rsid w:val="00645817"/>
    <w:rsid w:val="00645B24"/>
    <w:rsid w:val="00646690"/>
    <w:rsid w:val="006466FD"/>
    <w:rsid w:val="00646C91"/>
    <w:rsid w:val="00646FE1"/>
    <w:rsid w:val="00647067"/>
    <w:rsid w:val="006475A1"/>
    <w:rsid w:val="00647E78"/>
    <w:rsid w:val="006507A4"/>
    <w:rsid w:val="00650983"/>
    <w:rsid w:val="00650D18"/>
    <w:rsid w:val="006511D5"/>
    <w:rsid w:val="00651965"/>
    <w:rsid w:val="00651A1A"/>
    <w:rsid w:val="00651A4E"/>
    <w:rsid w:val="00651BEE"/>
    <w:rsid w:val="006524BA"/>
    <w:rsid w:val="00652E1E"/>
    <w:rsid w:val="00652E3B"/>
    <w:rsid w:val="00652FFF"/>
    <w:rsid w:val="00654756"/>
    <w:rsid w:val="0065499F"/>
    <w:rsid w:val="00654A68"/>
    <w:rsid w:val="00655B9F"/>
    <w:rsid w:val="00655DB4"/>
    <w:rsid w:val="00656617"/>
    <w:rsid w:val="00657004"/>
    <w:rsid w:val="00657EE0"/>
    <w:rsid w:val="00657F5A"/>
    <w:rsid w:val="0066004D"/>
    <w:rsid w:val="00661124"/>
    <w:rsid w:val="00661665"/>
    <w:rsid w:val="006619BA"/>
    <w:rsid w:val="00661DEB"/>
    <w:rsid w:val="00661F0B"/>
    <w:rsid w:val="00662091"/>
    <w:rsid w:val="00662104"/>
    <w:rsid w:val="006622D9"/>
    <w:rsid w:val="00662DA3"/>
    <w:rsid w:val="006630EB"/>
    <w:rsid w:val="00663B3B"/>
    <w:rsid w:val="006645C7"/>
    <w:rsid w:val="00664AFE"/>
    <w:rsid w:val="00664FF0"/>
    <w:rsid w:val="0066538F"/>
    <w:rsid w:val="00665656"/>
    <w:rsid w:val="00665D87"/>
    <w:rsid w:val="00667316"/>
    <w:rsid w:val="006679CA"/>
    <w:rsid w:val="00667CFB"/>
    <w:rsid w:val="00667EBE"/>
    <w:rsid w:val="0067045B"/>
    <w:rsid w:val="00670839"/>
    <w:rsid w:val="00670873"/>
    <w:rsid w:val="00670FA2"/>
    <w:rsid w:val="00670FF1"/>
    <w:rsid w:val="006712B8"/>
    <w:rsid w:val="006713A7"/>
    <w:rsid w:val="0067164F"/>
    <w:rsid w:val="00671EEA"/>
    <w:rsid w:val="006724E5"/>
    <w:rsid w:val="0067307C"/>
    <w:rsid w:val="00673C2D"/>
    <w:rsid w:val="00673E04"/>
    <w:rsid w:val="00674086"/>
    <w:rsid w:val="00674C12"/>
    <w:rsid w:val="0067511F"/>
    <w:rsid w:val="006757AD"/>
    <w:rsid w:val="006769ED"/>
    <w:rsid w:val="00676A3C"/>
    <w:rsid w:val="0068107E"/>
    <w:rsid w:val="00681097"/>
    <w:rsid w:val="0068219D"/>
    <w:rsid w:val="00682996"/>
    <w:rsid w:val="00682CA3"/>
    <w:rsid w:val="006839D6"/>
    <w:rsid w:val="00683B3C"/>
    <w:rsid w:val="00683DE3"/>
    <w:rsid w:val="006841CB"/>
    <w:rsid w:val="006843B9"/>
    <w:rsid w:val="006843BC"/>
    <w:rsid w:val="0068573A"/>
    <w:rsid w:val="0068597D"/>
    <w:rsid w:val="0068637E"/>
    <w:rsid w:val="00686490"/>
    <w:rsid w:val="00686603"/>
    <w:rsid w:val="0068672B"/>
    <w:rsid w:val="00686B28"/>
    <w:rsid w:val="00686C6C"/>
    <w:rsid w:val="006872F5"/>
    <w:rsid w:val="006875A4"/>
    <w:rsid w:val="006878D8"/>
    <w:rsid w:val="006900B8"/>
    <w:rsid w:val="00690260"/>
    <w:rsid w:val="006907D0"/>
    <w:rsid w:val="0069085B"/>
    <w:rsid w:val="006908C9"/>
    <w:rsid w:val="006908D2"/>
    <w:rsid w:val="006912DE"/>
    <w:rsid w:val="0069169F"/>
    <w:rsid w:val="00691848"/>
    <w:rsid w:val="00691E99"/>
    <w:rsid w:val="00692698"/>
    <w:rsid w:val="00692B00"/>
    <w:rsid w:val="006931D3"/>
    <w:rsid w:val="006937F7"/>
    <w:rsid w:val="0069387C"/>
    <w:rsid w:val="006938F7"/>
    <w:rsid w:val="00693A96"/>
    <w:rsid w:val="00693E98"/>
    <w:rsid w:val="006941DE"/>
    <w:rsid w:val="00694961"/>
    <w:rsid w:val="00694B3F"/>
    <w:rsid w:val="00694C69"/>
    <w:rsid w:val="00695C22"/>
    <w:rsid w:val="006960D8"/>
    <w:rsid w:val="0069634D"/>
    <w:rsid w:val="006963A9"/>
    <w:rsid w:val="00696975"/>
    <w:rsid w:val="00696E8D"/>
    <w:rsid w:val="00697852"/>
    <w:rsid w:val="00697C0A"/>
    <w:rsid w:val="00697F8D"/>
    <w:rsid w:val="006A0251"/>
    <w:rsid w:val="006A0389"/>
    <w:rsid w:val="006A0C4A"/>
    <w:rsid w:val="006A1B6D"/>
    <w:rsid w:val="006A1BAD"/>
    <w:rsid w:val="006A2808"/>
    <w:rsid w:val="006A2A95"/>
    <w:rsid w:val="006A2D81"/>
    <w:rsid w:val="006A3032"/>
    <w:rsid w:val="006A3214"/>
    <w:rsid w:val="006A3891"/>
    <w:rsid w:val="006A3EE9"/>
    <w:rsid w:val="006A4307"/>
    <w:rsid w:val="006A46F9"/>
    <w:rsid w:val="006A4809"/>
    <w:rsid w:val="006A4967"/>
    <w:rsid w:val="006A4A5F"/>
    <w:rsid w:val="006A4F5C"/>
    <w:rsid w:val="006A555E"/>
    <w:rsid w:val="006A5825"/>
    <w:rsid w:val="006A5920"/>
    <w:rsid w:val="006A652E"/>
    <w:rsid w:val="006A6695"/>
    <w:rsid w:val="006A6962"/>
    <w:rsid w:val="006A7426"/>
    <w:rsid w:val="006B0634"/>
    <w:rsid w:val="006B0741"/>
    <w:rsid w:val="006B1084"/>
    <w:rsid w:val="006B13A0"/>
    <w:rsid w:val="006B27BC"/>
    <w:rsid w:val="006B291D"/>
    <w:rsid w:val="006B2DEF"/>
    <w:rsid w:val="006B2E29"/>
    <w:rsid w:val="006B2E67"/>
    <w:rsid w:val="006B3D02"/>
    <w:rsid w:val="006B4473"/>
    <w:rsid w:val="006B509A"/>
    <w:rsid w:val="006B517E"/>
    <w:rsid w:val="006B5639"/>
    <w:rsid w:val="006B5885"/>
    <w:rsid w:val="006B5A9E"/>
    <w:rsid w:val="006B5ED5"/>
    <w:rsid w:val="006B74CD"/>
    <w:rsid w:val="006B7A9A"/>
    <w:rsid w:val="006C0012"/>
    <w:rsid w:val="006C0F91"/>
    <w:rsid w:val="006C154D"/>
    <w:rsid w:val="006C17D4"/>
    <w:rsid w:val="006C1B7A"/>
    <w:rsid w:val="006C1F32"/>
    <w:rsid w:val="006C26C4"/>
    <w:rsid w:val="006C278C"/>
    <w:rsid w:val="006C3381"/>
    <w:rsid w:val="006C3DE0"/>
    <w:rsid w:val="006C4352"/>
    <w:rsid w:val="006C44CC"/>
    <w:rsid w:val="006C4555"/>
    <w:rsid w:val="006C45D9"/>
    <w:rsid w:val="006C4E7B"/>
    <w:rsid w:val="006C7BD0"/>
    <w:rsid w:val="006C7ED5"/>
    <w:rsid w:val="006D1687"/>
    <w:rsid w:val="006D1C4E"/>
    <w:rsid w:val="006D33EA"/>
    <w:rsid w:val="006D3B75"/>
    <w:rsid w:val="006D45D6"/>
    <w:rsid w:val="006D470C"/>
    <w:rsid w:val="006D48F3"/>
    <w:rsid w:val="006D5305"/>
    <w:rsid w:val="006D58C9"/>
    <w:rsid w:val="006D5B96"/>
    <w:rsid w:val="006D6015"/>
    <w:rsid w:val="006D6465"/>
    <w:rsid w:val="006D723E"/>
    <w:rsid w:val="006D72AD"/>
    <w:rsid w:val="006D7347"/>
    <w:rsid w:val="006D7B16"/>
    <w:rsid w:val="006D7E87"/>
    <w:rsid w:val="006E027D"/>
    <w:rsid w:val="006E050D"/>
    <w:rsid w:val="006E0F1C"/>
    <w:rsid w:val="006E1162"/>
    <w:rsid w:val="006E1792"/>
    <w:rsid w:val="006E1D36"/>
    <w:rsid w:val="006E1D48"/>
    <w:rsid w:val="006E211E"/>
    <w:rsid w:val="006E224F"/>
    <w:rsid w:val="006E251C"/>
    <w:rsid w:val="006E270C"/>
    <w:rsid w:val="006E3022"/>
    <w:rsid w:val="006E30FD"/>
    <w:rsid w:val="006E3C13"/>
    <w:rsid w:val="006E4085"/>
    <w:rsid w:val="006E47A6"/>
    <w:rsid w:val="006E4856"/>
    <w:rsid w:val="006E51EA"/>
    <w:rsid w:val="006E58EA"/>
    <w:rsid w:val="006E5DEA"/>
    <w:rsid w:val="006E6655"/>
    <w:rsid w:val="006E67F1"/>
    <w:rsid w:val="006E69B3"/>
    <w:rsid w:val="006E6A20"/>
    <w:rsid w:val="006E6B57"/>
    <w:rsid w:val="006E71CD"/>
    <w:rsid w:val="006E7A40"/>
    <w:rsid w:val="006F01BD"/>
    <w:rsid w:val="006F01E2"/>
    <w:rsid w:val="006F153A"/>
    <w:rsid w:val="006F19E0"/>
    <w:rsid w:val="006F1BD9"/>
    <w:rsid w:val="006F20C9"/>
    <w:rsid w:val="006F2146"/>
    <w:rsid w:val="006F2AEC"/>
    <w:rsid w:val="006F2CF2"/>
    <w:rsid w:val="006F327F"/>
    <w:rsid w:val="006F3F3C"/>
    <w:rsid w:val="006F4686"/>
    <w:rsid w:val="006F51AA"/>
    <w:rsid w:val="006F5339"/>
    <w:rsid w:val="006F6391"/>
    <w:rsid w:val="006F7833"/>
    <w:rsid w:val="00700200"/>
    <w:rsid w:val="0070030F"/>
    <w:rsid w:val="0070068C"/>
    <w:rsid w:val="00700A4B"/>
    <w:rsid w:val="00700EA9"/>
    <w:rsid w:val="00701855"/>
    <w:rsid w:val="00702B56"/>
    <w:rsid w:val="00702D06"/>
    <w:rsid w:val="0070339D"/>
    <w:rsid w:val="0070380F"/>
    <w:rsid w:val="00703972"/>
    <w:rsid w:val="00703B8D"/>
    <w:rsid w:val="00704254"/>
    <w:rsid w:val="0070483C"/>
    <w:rsid w:val="00704FC6"/>
    <w:rsid w:val="00705100"/>
    <w:rsid w:val="0070554D"/>
    <w:rsid w:val="00705A3A"/>
    <w:rsid w:val="00705AD9"/>
    <w:rsid w:val="0070613D"/>
    <w:rsid w:val="007064E5"/>
    <w:rsid w:val="00706A64"/>
    <w:rsid w:val="00706ABD"/>
    <w:rsid w:val="0070705C"/>
    <w:rsid w:val="00707503"/>
    <w:rsid w:val="007075E7"/>
    <w:rsid w:val="007077B0"/>
    <w:rsid w:val="00707AC2"/>
    <w:rsid w:val="00707D21"/>
    <w:rsid w:val="00707EE0"/>
    <w:rsid w:val="0071128A"/>
    <w:rsid w:val="0071150C"/>
    <w:rsid w:val="00711EAF"/>
    <w:rsid w:val="00711F77"/>
    <w:rsid w:val="00711FF8"/>
    <w:rsid w:val="007122CE"/>
    <w:rsid w:val="00712C86"/>
    <w:rsid w:val="00714096"/>
    <w:rsid w:val="00714963"/>
    <w:rsid w:val="00714B55"/>
    <w:rsid w:val="00714DC6"/>
    <w:rsid w:val="00715209"/>
    <w:rsid w:val="00715C15"/>
    <w:rsid w:val="00715EFA"/>
    <w:rsid w:val="007161F2"/>
    <w:rsid w:val="00716ACF"/>
    <w:rsid w:val="00716C32"/>
    <w:rsid w:val="00717233"/>
    <w:rsid w:val="007175BB"/>
    <w:rsid w:val="00717D46"/>
    <w:rsid w:val="00720D81"/>
    <w:rsid w:val="00721A6E"/>
    <w:rsid w:val="00721DB0"/>
    <w:rsid w:val="007220BA"/>
    <w:rsid w:val="007236B9"/>
    <w:rsid w:val="00723F67"/>
    <w:rsid w:val="00724973"/>
    <w:rsid w:val="0072499C"/>
    <w:rsid w:val="00724EA0"/>
    <w:rsid w:val="007252E6"/>
    <w:rsid w:val="00725BD7"/>
    <w:rsid w:val="007267D8"/>
    <w:rsid w:val="00726EE9"/>
    <w:rsid w:val="00731814"/>
    <w:rsid w:val="0073189E"/>
    <w:rsid w:val="00732204"/>
    <w:rsid w:val="00732ABB"/>
    <w:rsid w:val="00733319"/>
    <w:rsid w:val="00733410"/>
    <w:rsid w:val="007340A5"/>
    <w:rsid w:val="0073511B"/>
    <w:rsid w:val="00735A59"/>
    <w:rsid w:val="00735BD5"/>
    <w:rsid w:val="00736205"/>
    <w:rsid w:val="0073620E"/>
    <w:rsid w:val="00736961"/>
    <w:rsid w:val="00736ADA"/>
    <w:rsid w:val="00737468"/>
    <w:rsid w:val="0073753B"/>
    <w:rsid w:val="00737B4A"/>
    <w:rsid w:val="0074064C"/>
    <w:rsid w:val="007407BB"/>
    <w:rsid w:val="00740B9E"/>
    <w:rsid w:val="00741149"/>
    <w:rsid w:val="0074116A"/>
    <w:rsid w:val="00741823"/>
    <w:rsid w:val="007419E5"/>
    <w:rsid w:val="00742222"/>
    <w:rsid w:val="007422B1"/>
    <w:rsid w:val="007422B8"/>
    <w:rsid w:val="00742522"/>
    <w:rsid w:val="0074361D"/>
    <w:rsid w:val="00743926"/>
    <w:rsid w:val="00744455"/>
    <w:rsid w:val="0074448A"/>
    <w:rsid w:val="00744854"/>
    <w:rsid w:val="00744998"/>
    <w:rsid w:val="00744C6F"/>
    <w:rsid w:val="00744FA6"/>
    <w:rsid w:val="00744FF8"/>
    <w:rsid w:val="00745075"/>
    <w:rsid w:val="0074572E"/>
    <w:rsid w:val="00745869"/>
    <w:rsid w:val="007461AE"/>
    <w:rsid w:val="00746527"/>
    <w:rsid w:val="007465D3"/>
    <w:rsid w:val="0074678B"/>
    <w:rsid w:val="00746E2B"/>
    <w:rsid w:val="00747C76"/>
    <w:rsid w:val="00750AF9"/>
    <w:rsid w:val="00750B98"/>
    <w:rsid w:val="00751625"/>
    <w:rsid w:val="007516E8"/>
    <w:rsid w:val="00751EF7"/>
    <w:rsid w:val="00751F63"/>
    <w:rsid w:val="00753419"/>
    <w:rsid w:val="00753C55"/>
    <w:rsid w:val="00753EF6"/>
    <w:rsid w:val="007543E8"/>
    <w:rsid w:val="00754474"/>
    <w:rsid w:val="00754497"/>
    <w:rsid w:val="007548BE"/>
    <w:rsid w:val="00754B36"/>
    <w:rsid w:val="00755767"/>
    <w:rsid w:val="00755A7A"/>
    <w:rsid w:val="00755C43"/>
    <w:rsid w:val="00755E73"/>
    <w:rsid w:val="00756054"/>
    <w:rsid w:val="00756A08"/>
    <w:rsid w:val="00756D4F"/>
    <w:rsid w:val="00756E73"/>
    <w:rsid w:val="00757632"/>
    <w:rsid w:val="0075785A"/>
    <w:rsid w:val="00760DA1"/>
    <w:rsid w:val="00760DC9"/>
    <w:rsid w:val="00760F66"/>
    <w:rsid w:val="007615FE"/>
    <w:rsid w:val="007617D7"/>
    <w:rsid w:val="0076183B"/>
    <w:rsid w:val="0076184C"/>
    <w:rsid w:val="00761AF2"/>
    <w:rsid w:val="00761F0F"/>
    <w:rsid w:val="007623E4"/>
    <w:rsid w:val="00762B4D"/>
    <w:rsid w:val="00762EE8"/>
    <w:rsid w:val="00762F37"/>
    <w:rsid w:val="007630BF"/>
    <w:rsid w:val="00763139"/>
    <w:rsid w:val="0076359F"/>
    <w:rsid w:val="00763A35"/>
    <w:rsid w:val="00764B3E"/>
    <w:rsid w:val="00764C09"/>
    <w:rsid w:val="00764DD5"/>
    <w:rsid w:val="007652CC"/>
    <w:rsid w:val="00765438"/>
    <w:rsid w:val="00765F20"/>
    <w:rsid w:val="007661E0"/>
    <w:rsid w:val="007662FC"/>
    <w:rsid w:val="00766604"/>
    <w:rsid w:val="0076662C"/>
    <w:rsid w:val="00766DEB"/>
    <w:rsid w:val="007674BB"/>
    <w:rsid w:val="007678E6"/>
    <w:rsid w:val="00767CDE"/>
    <w:rsid w:val="00767F4E"/>
    <w:rsid w:val="00770021"/>
    <w:rsid w:val="00770461"/>
    <w:rsid w:val="00770491"/>
    <w:rsid w:val="007714AC"/>
    <w:rsid w:val="00772A10"/>
    <w:rsid w:val="007731A1"/>
    <w:rsid w:val="007731D3"/>
    <w:rsid w:val="007734B3"/>
    <w:rsid w:val="00773805"/>
    <w:rsid w:val="00773A40"/>
    <w:rsid w:val="007740DB"/>
    <w:rsid w:val="0077411A"/>
    <w:rsid w:val="00774503"/>
    <w:rsid w:val="00774C12"/>
    <w:rsid w:val="00774FBE"/>
    <w:rsid w:val="00775305"/>
    <w:rsid w:val="0077570A"/>
    <w:rsid w:val="0077571E"/>
    <w:rsid w:val="00775F87"/>
    <w:rsid w:val="0077620B"/>
    <w:rsid w:val="00776534"/>
    <w:rsid w:val="00776B72"/>
    <w:rsid w:val="007774D3"/>
    <w:rsid w:val="00777B43"/>
    <w:rsid w:val="00781507"/>
    <w:rsid w:val="00781833"/>
    <w:rsid w:val="00781BB5"/>
    <w:rsid w:val="007823CA"/>
    <w:rsid w:val="00782491"/>
    <w:rsid w:val="00782EC8"/>
    <w:rsid w:val="0078319C"/>
    <w:rsid w:val="0078405C"/>
    <w:rsid w:val="007849E7"/>
    <w:rsid w:val="00784CDB"/>
    <w:rsid w:val="00785F4C"/>
    <w:rsid w:val="007865B6"/>
    <w:rsid w:val="007868F4"/>
    <w:rsid w:val="00786C98"/>
    <w:rsid w:val="00786EEF"/>
    <w:rsid w:val="007870F8"/>
    <w:rsid w:val="007871AE"/>
    <w:rsid w:val="0078752F"/>
    <w:rsid w:val="00787D28"/>
    <w:rsid w:val="00790094"/>
    <w:rsid w:val="007901F7"/>
    <w:rsid w:val="00791796"/>
    <w:rsid w:val="00791A2A"/>
    <w:rsid w:val="00791C28"/>
    <w:rsid w:val="00792BDF"/>
    <w:rsid w:val="00792E30"/>
    <w:rsid w:val="007934D0"/>
    <w:rsid w:val="00793851"/>
    <w:rsid w:val="007939C3"/>
    <w:rsid w:val="007943B7"/>
    <w:rsid w:val="0079455F"/>
    <w:rsid w:val="00794598"/>
    <w:rsid w:val="007945AB"/>
    <w:rsid w:val="007948E1"/>
    <w:rsid w:val="0079490A"/>
    <w:rsid w:val="00794D4D"/>
    <w:rsid w:val="0079578B"/>
    <w:rsid w:val="00795842"/>
    <w:rsid w:val="00795C0D"/>
    <w:rsid w:val="00795D00"/>
    <w:rsid w:val="00795D06"/>
    <w:rsid w:val="00795D1A"/>
    <w:rsid w:val="00796F20"/>
    <w:rsid w:val="00796F98"/>
    <w:rsid w:val="00796FE0"/>
    <w:rsid w:val="0079702A"/>
    <w:rsid w:val="007970D4"/>
    <w:rsid w:val="00797978"/>
    <w:rsid w:val="00797CEB"/>
    <w:rsid w:val="00797D3E"/>
    <w:rsid w:val="007A0707"/>
    <w:rsid w:val="007A1200"/>
    <w:rsid w:val="007A15B1"/>
    <w:rsid w:val="007A1707"/>
    <w:rsid w:val="007A1D17"/>
    <w:rsid w:val="007A1E64"/>
    <w:rsid w:val="007A1F5E"/>
    <w:rsid w:val="007A2695"/>
    <w:rsid w:val="007A3B44"/>
    <w:rsid w:val="007A3CA6"/>
    <w:rsid w:val="007A44B9"/>
    <w:rsid w:val="007A451B"/>
    <w:rsid w:val="007A57EF"/>
    <w:rsid w:val="007A607E"/>
    <w:rsid w:val="007A61F6"/>
    <w:rsid w:val="007A67E6"/>
    <w:rsid w:val="007A7672"/>
    <w:rsid w:val="007A7A22"/>
    <w:rsid w:val="007B02B5"/>
    <w:rsid w:val="007B0809"/>
    <w:rsid w:val="007B0B44"/>
    <w:rsid w:val="007B107C"/>
    <w:rsid w:val="007B11DC"/>
    <w:rsid w:val="007B1727"/>
    <w:rsid w:val="007B20DC"/>
    <w:rsid w:val="007B22A2"/>
    <w:rsid w:val="007B2B67"/>
    <w:rsid w:val="007B3098"/>
    <w:rsid w:val="007B419C"/>
    <w:rsid w:val="007B4346"/>
    <w:rsid w:val="007B467F"/>
    <w:rsid w:val="007B47D8"/>
    <w:rsid w:val="007B492B"/>
    <w:rsid w:val="007B5959"/>
    <w:rsid w:val="007B5C68"/>
    <w:rsid w:val="007B5E66"/>
    <w:rsid w:val="007B5E89"/>
    <w:rsid w:val="007B644E"/>
    <w:rsid w:val="007B64C4"/>
    <w:rsid w:val="007B67FC"/>
    <w:rsid w:val="007B74A8"/>
    <w:rsid w:val="007C0D7E"/>
    <w:rsid w:val="007C0FE4"/>
    <w:rsid w:val="007C173A"/>
    <w:rsid w:val="007C1E7C"/>
    <w:rsid w:val="007C2C78"/>
    <w:rsid w:val="007C2F26"/>
    <w:rsid w:val="007C3B46"/>
    <w:rsid w:val="007C4522"/>
    <w:rsid w:val="007C542B"/>
    <w:rsid w:val="007C55B4"/>
    <w:rsid w:val="007C5F80"/>
    <w:rsid w:val="007C63DB"/>
    <w:rsid w:val="007C6B94"/>
    <w:rsid w:val="007C706D"/>
    <w:rsid w:val="007C764E"/>
    <w:rsid w:val="007C779D"/>
    <w:rsid w:val="007C7DAD"/>
    <w:rsid w:val="007D0101"/>
    <w:rsid w:val="007D0906"/>
    <w:rsid w:val="007D0B1D"/>
    <w:rsid w:val="007D0D13"/>
    <w:rsid w:val="007D10BD"/>
    <w:rsid w:val="007D11DD"/>
    <w:rsid w:val="007D26D6"/>
    <w:rsid w:val="007D281E"/>
    <w:rsid w:val="007D2B63"/>
    <w:rsid w:val="007D346F"/>
    <w:rsid w:val="007D35DA"/>
    <w:rsid w:val="007D3A1C"/>
    <w:rsid w:val="007D3F6C"/>
    <w:rsid w:val="007D49E1"/>
    <w:rsid w:val="007D4C3E"/>
    <w:rsid w:val="007D5718"/>
    <w:rsid w:val="007D57DC"/>
    <w:rsid w:val="007D60D9"/>
    <w:rsid w:val="007D677D"/>
    <w:rsid w:val="007D6DF8"/>
    <w:rsid w:val="007D75C0"/>
    <w:rsid w:val="007D775C"/>
    <w:rsid w:val="007D7F1A"/>
    <w:rsid w:val="007E17B0"/>
    <w:rsid w:val="007E2499"/>
    <w:rsid w:val="007E2824"/>
    <w:rsid w:val="007E3569"/>
    <w:rsid w:val="007E3F0E"/>
    <w:rsid w:val="007E468A"/>
    <w:rsid w:val="007E4F0C"/>
    <w:rsid w:val="007E4F6E"/>
    <w:rsid w:val="007E5132"/>
    <w:rsid w:val="007E5724"/>
    <w:rsid w:val="007E583A"/>
    <w:rsid w:val="007E5949"/>
    <w:rsid w:val="007E5A5C"/>
    <w:rsid w:val="007E6022"/>
    <w:rsid w:val="007E6756"/>
    <w:rsid w:val="007E6926"/>
    <w:rsid w:val="007E69E6"/>
    <w:rsid w:val="007E711F"/>
    <w:rsid w:val="007E787A"/>
    <w:rsid w:val="007E7A1C"/>
    <w:rsid w:val="007F0528"/>
    <w:rsid w:val="007F0892"/>
    <w:rsid w:val="007F0CE2"/>
    <w:rsid w:val="007F1395"/>
    <w:rsid w:val="007F1741"/>
    <w:rsid w:val="007F227B"/>
    <w:rsid w:val="007F2B98"/>
    <w:rsid w:val="007F3018"/>
    <w:rsid w:val="007F3510"/>
    <w:rsid w:val="007F36F4"/>
    <w:rsid w:val="007F3C0C"/>
    <w:rsid w:val="007F3DD4"/>
    <w:rsid w:val="007F3FDF"/>
    <w:rsid w:val="007F49B1"/>
    <w:rsid w:val="007F49D4"/>
    <w:rsid w:val="007F5FAE"/>
    <w:rsid w:val="007F6037"/>
    <w:rsid w:val="007F6183"/>
    <w:rsid w:val="007F63E2"/>
    <w:rsid w:val="007F7A54"/>
    <w:rsid w:val="007F7B36"/>
    <w:rsid w:val="007F7D19"/>
    <w:rsid w:val="007F7E17"/>
    <w:rsid w:val="008002D5"/>
    <w:rsid w:val="00800A2D"/>
    <w:rsid w:val="008014E8"/>
    <w:rsid w:val="00802214"/>
    <w:rsid w:val="0080274E"/>
    <w:rsid w:val="00802879"/>
    <w:rsid w:val="00802A0B"/>
    <w:rsid w:val="00803294"/>
    <w:rsid w:val="00803451"/>
    <w:rsid w:val="00803530"/>
    <w:rsid w:val="00803725"/>
    <w:rsid w:val="00803B5B"/>
    <w:rsid w:val="00803C40"/>
    <w:rsid w:val="00803EBA"/>
    <w:rsid w:val="00804094"/>
    <w:rsid w:val="00804C66"/>
    <w:rsid w:val="00804D1B"/>
    <w:rsid w:val="00805D4C"/>
    <w:rsid w:val="008062EF"/>
    <w:rsid w:val="008064D0"/>
    <w:rsid w:val="00806668"/>
    <w:rsid w:val="00806D55"/>
    <w:rsid w:val="00806D5D"/>
    <w:rsid w:val="00807B1F"/>
    <w:rsid w:val="00807BD2"/>
    <w:rsid w:val="00810453"/>
    <w:rsid w:val="008112D1"/>
    <w:rsid w:val="00811626"/>
    <w:rsid w:val="0081253F"/>
    <w:rsid w:val="00813029"/>
    <w:rsid w:val="0081355D"/>
    <w:rsid w:val="008138BA"/>
    <w:rsid w:val="00815252"/>
    <w:rsid w:val="008152B7"/>
    <w:rsid w:val="00815589"/>
    <w:rsid w:val="00815AA6"/>
    <w:rsid w:val="00815E76"/>
    <w:rsid w:val="008161DE"/>
    <w:rsid w:val="0081628A"/>
    <w:rsid w:val="00816582"/>
    <w:rsid w:val="008168FC"/>
    <w:rsid w:val="00816C11"/>
    <w:rsid w:val="00816CB0"/>
    <w:rsid w:val="00817125"/>
    <w:rsid w:val="008171F1"/>
    <w:rsid w:val="00817D1F"/>
    <w:rsid w:val="008202D8"/>
    <w:rsid w:val="008212F9"/>
    <w:rsid w:val="00821426"/>
    <w:rsid w:val="00822B72"/>
    <w:rsid w:val="00822F0D"/>
    <w:rsid w:val="008231D4"/>
    <w:rsid w:val="00823853"/>
    <w:rsid w:val="00823C4D"/>
    <w:rsid w:val="00823D16"/>
    <w:rsid w:val="00824AA0"/>
    <w:rsid w:val="00824CE3"/>
    <w:rsid w:val="00824D36"/>
    <w:rsid w:val="00824EE4"/>
    <w:rsid w:val="00825088"/>
    <w:rsid w:val="00825592"/>
    <w:rsid w:val="00825BD7"/>
    <w:rsid w:val="0082638D"/>
    <w:rsid w:val="008264BB"/>
    <w:rsid w:val="00826897"/>
    <w:rsid w:val="00827384"/>
    <w:rsid w:val="00827824"/>
    <w:rsid w:val="00830D3C"/>
    <w:rsid w:val="00830E00"/>
    <w:rsid w:val="008311CB"/>
    <w:rsid w:val="0083162E"/>
    <w:rsid w:val="008318DA"/>
    <w:rsid w:val="008323D9"/>
    <w:rsid w:val="0083261A"/>
    <w:rsid w:val="008328B4"/>
    <w:rsid w:val="008332EC"/>
    <w:rsid w:val="0083356F"/>
    <w:rsid w:val="00833660"/>
    <w:rsid w:val="00833894"/>
    <w:rsid w:val="00833A5E"/>
    <w:rsid w:val="00833C1A"/>
    <w:rsid w:val="00833DE4"/>
    <w:rsid w:val="0083485E"/>
    <w:rsid w:val="0083486F"/>
    <w:rsid w:val="00834B07"/>
    <w:rsid w:val="00834E9E"/>
    <w:rsid w:val="00834F3D"/>
    <w:rsid w:val="0083514B"/>
    <w:rsid w:val="008352D2"/>
    <w:rsid w:val="008359DA"/>
    <w:rsid w:val="00835BE4"/>
    <w:rsid w:val="0083636A"/>
    <w:rsid w:val="00836BCC"/>
    <w:rsid w:val="0083713C"/>
    <w:rsid w:val="00837C19"/>
    <w:rsid w:val="00837EFF"/>
    <w:rsid w:val="00837FFE"/>
    <w:rsid w:val="00840677"/>
    <w:rsid w:val="008412F4"/>
    <w:rsid w:val="008414E0"/>
    <w:rsid w:val="008414E7"/>
    <w:rsid w:val="00841CED"/>
    <w:rsid w:val="00841DCC"/>
    <w:rsid w:val="008422D9"/>
    <w:rsid w:val="00842BDD"/>
    <w:rsid w:val="00842ED6"/>
    <w:rsid w:val="00843052"/>
    <w:rsid w:val="008433B6"/>
    <w:rsid w:val="00843A8B"/>
    <w:rsid w:val="008444FC"/>
    <w:rsid w:val="00844775"/>
    <w:rsid w:val="0084515C"/>
    <w:rsid w:val="00845514"/>
    <w:rsid w:val="00845C8C"/>
    <w:rsid w:val="00845DBB"/>
    <w:rsid w:val="00845F51"/>
    <w:rsid w:val="00846AA8"/>
    <w:rsid w:val="00846E1E"/>
    <w:rsid w:val="00846EFD"/>
    <w:rsid w:val="00846FBB"/>
    <w:rsid w:val="00846FC4"/>
    <w:rsid w:val="00847349"/>
    <w:rsid w:val="0084746A"/>
    <w:rsid w:val="008479E7"/>
    <w:rsid w:val="00847B21"/>
    <w:rsid w:val="00847C11"/>
    <w:rsid w:val="00847C99"/>
    <w:rsid w:val="00847F1E"/>
    <w:rsid w:val="008502DE"/>
    <w:rsid w:val="00850711"/>
    <w:rsid w:val="0085081E"/>
    <w:rsid w:val="00850824"/>
    <w:rsid w:val="00850FF0"/>
    <w:rsid w:val="008517F0"/>
    <w:rsid w:val="008518F9"/>
    <w:rsid w:val="00851912"/>
    <w:rsid w:val="008521A5"/>
    <w:rsid w:val="0085285C"/>
    <w:rsid w:val="00852C5D"/>
    <w:rsid w:val="00852C75"/>
    <w:rsid w:val="008531CC"/>
    <w:rsid w:val="00853294"/>
    <w:rsid w:val="0085367B"/>
    <w:rsid w:val="00854310"/>
    <w:rsid w:val="008549FC"/>
    <w:rsid w:val="00854AEC"/>
    <w:rsid w:val="00856038"/>
    <w:rsid w:val="0085628E"/>
    <w:rsid w:val="0085644F"/>
    <w:rsid w:val="00857586"/>
    <w:rsid w:val="00857965"/>
    <w:rsid w:val="008609C0"/>
    <w:rsid w:val="008610DE"/>
    <w:rsid w:val="0086131D"/>
    <w:rsid w:val="008614E9"/>
    <w:rsid w:val="00861B97"/>
    <w:rsid w:val="00861F24"/>
    <w:rsid w:val="0086211E"/>
    <w:rsid w:val="00862219"/>
    <w:rsid w:val="008623E3"/>
    <w:rsid w:val="0086253A"/>
    <w:rsid w:val="008627D3"/>
    <w:rsid w:val="00862826"/>
    <w:rsid w:val="00862D7F"/>
    <w:rsid w:val="00863186"/>
    <w:rsid w:val="008638E7"/>
    <w:rsid w:val="00863F9A"/>
    <w:rsid w:val="00864108"/>
    <w:rsid w:val="008659C4"/>
    <w:rsid w:val="0086619C"/>
    <w:rsid w:val="00867A5B"/>
    <w:rsid w:val="0087031E"/>
    <w:rsid w:val="0087032E"/>
    <w:rsid w:val="00870376"/>
    <w:rsid w:val="00870636"/>
    <w:rsid w:val="00871579"/>
    <w:rsid w:val="0087167E"/>
    <w:rsid w:val="00872010"/>
    <w:rsid w:val="00872308"/>
    <w:rsid w:val="00872AC5"/>
    <w:rsid w:val="0087371E"/>
    <w:rsid w:val="008739E5"/>
    <w:rsid w:val="00873A7F"/>
    <w:rsid w:val="00873B08"/>
    <w:rsid w:val="00873F52"/>
    <w:rsid w:val="008740D7"/>
    <w:rsid w:val="00874649"/>
    <w:rsid w:val="00874A3E"/>
    <w:rsid w:val="00875215"/>
    <w:rsid w:val="0087560A"/>
    <w:rsid w:val="00875BDE"/>
    <w:rsid w:val="008773FE"/>
    <w:rsid w:val="00877752"/>
    <w:rsid w:val="00877D90"/>
    <w:rsid w:val="0088029D"/>
    <w:rsid w:val="00881185"/>
    <w:rsid w:val="008818EB"/>
    <w:rsid w:val="00881D2C"/>
    <w:rsid w:val="00881D71"/>
    <w:rsid w:val="00881DC8"/>
    <w:rsid w:val="00882BA3"/>
    <w:rsid w:val="00882E0C"/>
    <w:rsid w:val="008833C4"/>
    <w:rsid w:val="00884239"/>
    <w:rsid w:val="00884249"/>
    <w:rsid w:val="008842DC"/>
    <w:rsid w:val="008842F4"/>
    <w:rsid w:val="00885601"/>
    <w:rsid w:val="0088582B"/>
    <w:rsid w:val="00885867"/>
    <w:rsid w:val="00885A97"/>
    <w:rsid w:val="00885C7C"/>
    <w:rsid w:val="00886337"/>
    <w:rsid w:val="0088638C"/>
    <w:rsid w:val="00886459"/>
    <w:rsid w:val="008864EA"/>
    <w:rsid w:val="00886B6C"/>
    <w:rsid w:val="00887678"/>
    <w:rsid w:val="00887B25"/>
    <w:rsid w:val="00887DDE"/>
    <w:rsid w:val="00890286"/>
    <w:rsid w:val="008908C9"/>
    <w:rsid w:val="0089109F"/>
    <w:rsid w:val="0089137E"/>
    <w:rsid w:val="008918BB"/>
    <w:rsid w:val="00891F41"/>
    <w:rsid w:val="00892191"/>
    <w:rsid w:val="008921B0"/>
    <w:rsid w:val="00892641"/>
    <w:rsid w:val="00892C7A"/>
    <w:rsid w:val="00893083"/>
    <w:rsid w:val="00893583"/>
    <w:rsid w:val="00893CF6"/>
    <w:rsid w:val="008940E9"/>
    <w:rsid w:val="0089480E"/>
    <w:rsid w:val="0089481E"/>
    <w:rsid w:val="00895694"/>
    <w:rsid w:val="008969C7"/>
    <w:rsid w:val="00896A2F"/>
    <w:rsid w:val="00896D5A"/>
    <w:rsid w:val="00897437"/>
    <w:rsid w:val="00897981"/>
    <w:rsid w:val="008A05D6"/>
    <w:rsid w:val="008A0B38"/>
    <w:rsid w:val="008A1887"/>
    <w:rsid w:val="008A20B5"/>
    <w:rsid w:val="008A26EC"/>
    <w:rsid w:val="008A2720"/>
    <w:rsid w:val="008A2ED9"/>
    <w:rsid w:val="008A3362"/>
    <w:rsid w:val="008A35F7"/>
    <w:rsid w:val="008A4711"/>
    <w:rsid w:val="008A48EB"/>
    <w:rsid w:val="008A4DAD"/>
    <w:rsid w:val="008A5D2C"/>
    <w:rsid w:val="008A5EE5"/>
    <w:rsid w:val="008A6291"/>
    <w:rsid w:val="008A666E"/>
    <w:rsid w:val="008A7041"/>
    <w:rsid w:val="008A7191"/>
    <w:rsid w:val="008A7487"/>
    <w:rsid w:val="008A7A6F"/>
    <w:rsid w:val="008A7FD9"/>
    <w:rsid w:val="008B01B7"/>
    <w:rsid w:val="008B03B4"/>
    <w:rsid w:val="008B04B9"/>
    <w:rsid w:val="008B0705"/>
    <w:rsid w:val="008B0F1C"/>
    <w:rsid w:val="008B1565"/>
    <w:rsid w:val="008B2424"/>
    <w:rsid w:val="008B2530"/>
    <w:rsid w:val="008B2660"/>
    <w:rsid w:val="008B2E9C"/>
    <w:rsid w:val="008B2F05"/>
    <w:rsid w:val="008B3531"/>
    <w:rsid w:val="008B3679"/>
    <w:rsid w:val="008B368F"/>
    <w:rsid w:val="008B36F2"/>
    <w:rsid w:val="008B3767"/>
    <w:rsid w:val="008B39AE"/>
    <w:rsid w:val="008B410E"/>
    <w:rsid w:val="008B575C"/>
    <w:rsid w:val="008B5C76"/>
    <w:rsid w:val="008B5F10"/>
    <w:rsid w:val="008B5F21"/>
    <w:rsid w:val="008B6191"/>
    <w:rsid w:val="008B720C"/>
    <w:rsid w:val="008B771B"/>
    <w:rsid w:val="008B7E3B"/>
    <w:rsid w:val="008B7ED0"/>
    <w:rsid w:val="008C0247"/>
    <w:rsid w:val="008C03E9"/>
    <w:rsid w:val="008C062B"/>
    <w:rsid w:val="008C090F"/>
    <w:rsid w:val="008C16C5"/>
    <w:rsid w:val="008C17ED"/>
    <w:rsid w:val="008C1D87"/>
    <w:rsid w:val="008C1FD9"/>
    <w:rsid w:val="008C252E"/>
    <w:rsid w:val="008C2A58"/>
    <w:rsid w:val="008C2E91"/>
    <w:rsid w:val="008C320A"/>
    <w:rsid w:val="008C34AB"/>
    <w:rsid w:val="008C351A"/>
    <w:rsid w:val="008C365F"/>
    <w:rsid w:val="008C44E1"/>
    <w:rsid w:val="008C4513"/>
    <w:rsid w:val="008C4961"/>
    <w:rsid w:val="008C55ED"/>
    <w:rsid w:val="008C580D"/>
    <w:rsid w:val="008C60BE"/>
    <w:rsid w:val="008C63DE"/>
    <w:rsid w:val="008C6958"/>
    <w:rsid w:val="008C6F9F"/>
    <w:rsid w:val="008C70FF"/>
    <w:rsid w:val="008C7601"/>
    <w:rsid w:val="008C7B1B"/>
    <w:rsid w:val="008D02AD"/>
    <w:rsid w:val="008D0F5C"/>
    <w:rsid w:val="008D1020"/>
    <w:rsid w:val="008D11BD"/>
    <w:rsid w:val="008D1391"/>
    <w:rsid w:val="008D1791"/>
    <w:rsid w:val="008D1FF6"/>
    <w:rsid w:val="008D2124"/>
    <w:rsid w:val="008D238D"/>
    <w:rsid w:val="008D285D"/>
    <w:rsid w:val="008D3FA0"/>
    <w:rsid w:val="008D46B1"/>
    <w:rsid w:val="008D572B"/>
    <w:rsid w:val="008D5B2B"/>
    <w:rsid w:val="008D5F78"/>
    <w:rsid w:val="008D6007"/>
    <w:rsid w:val="008D61F3"/>
    <w:rsid w:val="008D6DCB"/>
    <w:rsid w:val="008D75DE"/>
    <w:rsid w:val="008E0128"/>
    <w:rsid w:val="008E0A2E"/>
    <w:rsid w:val="008E14CB"/>
    <w:rsid w:val="008E194E"/>
    <w:rsid w:val="008E1D29"/>
    <w:rsid w:val="008E2375"/>
    <w:rsid w:val="008E2B3E"/>
    <w:rsid w:val="008E399C"/>
    <w:rsid w:val="008E39CA"/>
    <w:rsid w:val="008E3E44"/>
    <w:rsid w:val="008E41B3"/>
    <w:rsid w:val="008E429A"/>
    <w:rsid w:val="008E485B"/>
    <w:rsid w:val="008E485C"/>
    <w:rsid w:val="008E4CEC"/>
    <w:rsid w:val="008E5FF0"/>
    <w:rsid w:val="008E6A4F"/>
    <w:rsid w:val="008E72CF"/>
    <w:rsid w:val="008E79DF"/>
    <w:rsid w:val="008E7CB7"/>
    <w:rsid w:val="008E7DDB"/>
    <w:rsid w:val="008F042C"/>
    <w:rsid w:val="008F04DF"/>
    <w:rsid w:val="008F08BC"/>
    <w:rsid w:val="008F0999"/>
    <w:rsid w:val="008F11BC"/>
    <w:rsid w:val="008F1577"/>
    <w:rsid w:val="008F1659"/>
    <w:rsid w:val="008F1A2F"/>
    <w:rsid w:val="008F1A9F"/>
    <w:rsid w:val="008F1C9B"/>
    <w:rsid w:val="008F1EEF"/>
    <w:rsid w:val="008F2039"/>
    <w:rsid w:val="008F20C9"/>
    <w:rsid w:val="008F2883"/>
    <w:rsid w:val="008F345C"/>
    <w:rsid w:val="008F4069"/>
    <w:rsid w:val="008F4EAB"/>
    <w:rsid w:val="008F5E74"/>
    <w:rsid w:val="008F6622"/>
    <w:rsid w:val="008F6C86"/>
    <w:rsid w:val="008F6D74"/>
    <w:rsid w:val="008F71A9"/>
    <w:rsid w:val="008F7C7F"/>
    <w:rsid w:val="008F7F1F"/>
    <w:rsid w:val="009000A3"/>
    <w:rsid w:val="00900611"/>
    <w:rsid w:val="00901F47"/>
    <w:rsid w:val="009027ED"/>
    <w:rsid w:val="00902974"/>
    <w:rsid w:val="009029E2"/>
    <w:rsid w:val="00902FBD"/>
    <w:rsid w:val="0090388C"/>
    <w:rsid w:val="00903A03"/>
    <w:rsid w:val="00903F7F"/>
    <w:rsid w:val="009049DF"/>
    <w:rsid w:val="00904C69"/>
    <w:rsid w:val="00904EAB"/>
    <w:rsid w:val="00904F07"/>
    <w:rsid w:val="009051F2"/>
    <w:rsid w:val="009054D5"/>
    <w:rsid w:val="00905EAE"/>
    <w:rsid w:val="00906895"/>
    <w:rsid w:val="009069EE"/>
    <w:rsid w:val="00906DD3"/>
    <w:rsid w:val="00907020"/>
    <w:rsid w:val="0090760F"/>
    <w:rsid w:val="009078ED"/>
    <w:rsid w:val="009079C1"/>
    <w:rsid w:val="009079EA"/>
    <w:rsid w:val="00907D4D"/>
    <w:rsid w:val="009101AA"/>
    <w:rsid w:val="00910EA2"/>
    <w:rsid w:val="00910FB0"/>
    <w:rsid w:val="009114BA"/>
    <w:rsid w:val="009114C0"/>
    <w:rsid w:val="00911BF9"/>
    <w:rsid w:val="009124C0"/>
    <w:rsid w:val="009128B5"/>
    <w:rsid w:val="00912C03"/>
    <w:rsid w:val="00912C41"/>
    <w:rsid w:val="00912CEF"/>
    <w:rsid w:val="00912D6D"/>
    <w:rsid w:val="00912E64"/>
    <w:rsid w:val="00913BDC"/>
    <w:rsid w:val="00914337"/>
    <w:rsid w:val="0091441B"/>
    <w:rsid w:val="00914A7E"/>
    <w:rsid w:val="0091538E"/>
    <w:rsid w:val="009155DC"/>
    <w:rsid w:val="00915898"/>
    <w:rsid w:val="009158B8"/>
    <w:rsid w:val="0091628B"/>
    <w:rsid w:val="009164B0"/>
    <w:rsid w:val="0091676E"/>
    <w:rsid w:val="0091797E"/>
    <w:rsid w:val="00917D43"/>
    <w:rsid w:val="00917F69"/>
    <w:rsid w:val="009206A0"/>
    <w:rsid w:val="00920A33"/>
    <w:rsid w:val="00920FEC"/>
    <w:rsid w:val="0092118B"/>
    <w:rsid w:val="0092165D"/>
    <w:rsid w:val="00922074"/>
    <w:rsid w:val="009239BD"/>
    <w:rsid w:val="00923B45"/>
    <w:rsid w:val="00924429"/>
    <w:rsid w:val="00924655"/>
    <w:rsid w:val="0092473E"/>
    <w:rsid w:val="00924743"/>
    <w:rsid w:val="00924C40"/>
    <w:rsid w:val="00924F11"/>
    <w:rsid w:val="00924F99"/>
    <w:rsid w:val="0092514C"/>
    <w:rsid w:val="00925616"/>
    <w:rsid w:val="00925CAC"/>
    <w:rsid w:val="009263DE"/>
    <w:rsid w:val="009268C0"/>
    <w:rsid w:val="00927032"/>
    <w:rsid w:val="009273C5"/>
    <w:rsid w:val="00927A8E"/>
    <w:rsid w:val="00930639"/>
    <w:rsid w:val="009306CF"/>
    <w:rsid w:val="00930A51"/>
    <w:rsid w:val="00930E6C"/>
    <w:rsid w:val="00930EBC"/>
    <w:rsid w:val="00931150"/>
    <w:rsid w:val="0093124E"/>
    <w:rsid w:val="009312A8"/>
    <w:rsid w:val="00931BC5"/>
    <w:rsid w:val="00931F7A"/>
    <w:rsid w:val="00932226"/>
    <w:rsid w:val="00933CD2"/>
    <w:rsid w:val="00933D77"/>
    <w:rsid w:val="009340A8"/>
    <w:rsid w:val="0093422A"/>
    <w:rsid w:val="00934CBA"/>
    <w:rsid w:val="00934E80"/>
    <w:rsid w:val="0093509C"/>
    <w:rsid w:val="009351C8"/>
    <w:rsid w:val="00935672"/>
    <w:rsid w:val="009358EC"/>
    <w:rsid w:val="00935C19"/>
    <w:rsid w:val="009362AD"/>
    <w:rsid w:val="009364E7"/>
    <w:rsid w:val="00936B42"/>
    <w:rsid w:val="00936BA2"/>
    <w:rsid w:val="00937405"/>
    <w:rsid w:val="00937860"/>
    <w:rsid w:val="00937D5D"/>
    <w:rsid w:val="00940C0F"/>
    <w:rsid w:val="00941421"/>
    <w:rsid w:val="00941EB8"/>
    <w:rsid w:val="00942DB9"/>
    <w:rsid w:val="00942E9D"/>
    <w:rsid w:val="009432A1"/>
    <w:rsid w:val="00943D48"/>
    <w:rsid w:val="00943F78"/>
    <w:rsid w:val="0094418B"/>
    <w:rsid w:val="009445B2"/>
    <w:rsid w:val="009447F7"/>
    <w:rsid w:val="00944E6E"/>
    <w:rsid w:val="0094535F"/>
    <w:rsid w:val="00945855"/>
    <w:rsid w:val="00945EB3"/>
    <w:rsid w:val="009460EF"/>
    <w:rsid w:val="00946339"/>
    <w:rsid w:val="00946B6C"/>
    <w:rsid w:val="00946CB0"/>
    <w:rsid w:val="0094726B"/>
    <w:rsid w:val="009479FC"/>
    <w:rsid w:val="00947C83"/>
    <w:rsid w:val="00950816"/>
    <w:rsid w:val="00950B97"/>
    <w:rsid w:val="00951364"/>
    <w:rsid w:val="0095164B"/>
    <w:rsid w:val="00951B8B"/>
    <w:rsid w:val="009526B5"/>
    <w:rsid w:val="00953104"/>
    <w:rsid w:val="009535FC"/>
    <w:rsid w:val="009537D8"/>
    <w:rsid w:val="009537D9"/>
    <w:rsid w:val="00953C42"/>
    <w:rsid w:val="00954213"/>
    <w:rsid w:val="00954362"/>
    <w:rsid w:val="009544DB"/>
    <w:rsid w:val="00954625"/>
    <w:rsid w:val="00954F03"/>
    <w:rsid w:val="009550DE"/>
    <w:rsid w:val="00955ACB"/>
    <w:rsid w:val="009566F6"/>
    <w:rsid w:val="00957BC9"/>
    <w:rsid w:val="0096045E"/>
    <w:rsid w:val="0096072F"/>
    <w:rsid w:val="00960972"/>
    <w:rsid w:val="009609F6"/>
    <w:rsid w:val="00960A3B"/>
    <w:rsid w:val="00960B2F"/>
    <w:rsid w:val="00960C4E"/>
    <w:rsid w:val="00960FA7"/>
    <w:rsid w:val="00961399"/>
    <w:rsid w:val="00962A06"/>
    <w:rsid w:val="00962CAD"/>
    <w:rsid w:val="00963C52"/>
    <w:rsid w:val="0096437B"/>
    <w:rsid w:val="009644FF"/>
    <w:rsid w:val="009651BB"/>
    <w:rsid w:val="00965B92"/>
    <w:rsid w:val="00965C24"/>
    <w:rsid w:val="00965E59"/>
    <w:rsid w:val="00966865"/>
    <w:rsid w:val="00966F0B"/>
    <w:rsid w:val="009671D8"/>
    <w:rsid w:val="009673F9"/>
    <w:rsid w:val="00970DC4"/>
    <w:rsid w:val="009718A3"/>
    <w:rsid w:val="00971F70"/>
    <w:rsid w:val="00972E71"/>
    <w:rsid w:val="009738F1"/>
    <w:rsid w:val="0097403B"/>
    <w:rsid w:val="009743B2"/>
    <w:rsid w:val="00974496"/>
    <w:rsid w:val="0097499B"/>
    <w:rsid w:val="009759A9"/>
    <w:rsid w:val="00975E92"/>
    <w:rsid w:val="0097650A"/>
    <w:rsid w:val="009765DB"/>
    <w:rsid w:val="009778FA"/>
    <w:rsid w:val="00977EFD"/>
    <w:rsid w:val="00980630"/>
    <w:rsid w:val="009806E4"/>
    <w:rsid w:val="0098092C"/>
    <w:rsid w:val="00980D43"/>
    <w:rsid w:val="00980EEC"/>
    <w:rsid w:val="0098144C"/>
    <w:rsid w:val="00981CD1"/>
    <w:rsid w:val="009825BF"/>
    <w:rsid w:val="00982FB0"/>
    <w:rsid w:val="00983A28"/>
    <w:rsid w:val="0098403B"/>
    <w:rsid w:val="009841F7"/>
    <w:rsid w:val="00984816"/>
    <w:rsid w:val="00984850"/>
    <w:rsid w:val="009848C9"/>
    <w:rsid w:val="00984E93"/>
    <w:rsid w:val="009852E7"/>
    <w:rsid w:val="00985A94"/>
    <w:rsid w:val="00985B3E"/>
    <w:rsid w:val="00986608"/>
    <w:rsid w:val="00986852"/>
    <w:rsid w:val="009869F7"/>
    <w:rsid w:val="00986D29"/>
    <w:rsid w:val="009874DA"/>
    <w:rsid w:val="00987BC1"/>
    <w:rsid w:val="00987CE9"/>
    <w:rsid w:val="00987E18"/>
    <w:rsid w:val="009903ED"/>
    <w:rsid w:val="00991369"/>
    <w:rsid w:val="00991557"/>
    <w:rsid w:val="00991B4D"/>
    <w:rsid w:val="00991F56"/>
    <w:rsid w:val="00991F89"/>
    <w:rsid w:val="00992583"/>
    <w:rsid w:val="009925E4"/>
    <w:rsid w:val="0099274A"/>
    <w:rsid w:val="00992D05"/>
    <w:rsid w:val="00992D5F"/>
    <w:rsid w:val="0099354A"/>
    <w:rsid w:val="0099377B"/>
    <w:rsid w:val="00993A19"/>
    <w:rsid w:val="009941DF"/>
    <w:rsid w:val="0099450B"/>
    <w:rsid w:val="00995160"/>
    <w:rsid w:val="0099528D"/>
    <w:rsid w:val="009953DA"/>
    <w:rsid w:val="00995D60"/>
    <w:rsid w:val="00996342"/>
    <w:rsid w:val="0099636A"/>
    <w:rsid w:val="00996F51"/>
    <w:rsid w:val="00997535"/>
    <w:rsid w:val="009A0887"/>
    <w:rsid w:val="009A0A21"/>
    <w:rsid w:val="009A0AF1"/>
    <w:rsid w:val="009A0DE7"/>
    <w:rsid w:val="009A153A"/>
    <w:rsid w:val="009A17AF"/>
    <w:rsid w:val="009A1E24"/>
    <w:rsid w:val="009A23B6"/>
    <w:rsid w:val="009A2679"/>
    <w:rsid w:val="009A2D9C"/>
    <w:rsid w:val="009A3337"/>
    <w:rsid w:val="009A3377"/>
    <w:rsid w:val="009A3D07"/>
    <w:rsid w:val="009A4016"/>
    <w:rsid w:val="009A4B61"/>
    <w:rsid w:val="009A5105"/>
    <w:rsid w:val="009A5655"/>
    <w:rsid w:val="009A5798"/>
    <w:rsid w:val="009A58A4"/>
    <w:rsid w:val="009A6BF4"/>
    <w:rsid w:val="009A7B28"/>
    <w:rsid w:val="009B06DC"/>
    <w:rsid w:val="009B19A9"/>
    <w:rsid w:val="009B1AB2"/>
    <w:rsid w:val="009B2069"/>
    <w:rsid w:val="009B21E9"/>
    <w:rsid w:val="009B2759"/>
    <w:rsid w:val="009B379A"/>
    <w:rsid w:val="009B39CC"/>
    <w:rsid w:val="009B3B0E"/>
    <w:rsid w:val="009B4384"/>
    <w:rsid w:val="009B44A2"/>
    <w:rsid w:val="009B48A5"/>
    <w:rsid w:val="009B4C31"/>
    <w:rsid w:val="009B4DD6"/>
    <w:rsid w:val="009B5427"/>
    <w:rsid w:val="009B60CE"/>
    <w:rsid w:val="009B60E4"/>
    <w:rsid w:val="009B6CF0"/>
    <w:rsid w:val="009B6D33"/>
    <w:rsid w:val="009B7025"/>
    <w:rsid w:val="009B7478"/>
    <w:rsid w:val="009B7605"/>
    <w:rsid w:val="009B79DE"/>
    <w:rsid w:val="009B7C53"/>
    <w:rsid w:val="009C0053"/>
    <w:rsid w:val="009C0B5A"/>
    <w:rsid w:val="009C261A"/>
    <w:rsid w:val="009C26F3"/>
    <w:rsid w:val="009C2BE8"/>
    <w:rsid w:val="009C3794"/>
    <w:rsid w:val="009C3A6F"/>
    <w:rsid w:val="009C4D6B"/>
    <w:rsid w:val="009C5C6A"/>
    <w:rsid w:val="009C6038"/>
    <w:rsid w:val="009C65F2"/>
    <w:rsid w:val="009C67EC"/>
    <w:rsid w:val="009C6A1E"/>
    <w:rsid w:val="009C7059"/>
    <w:rsid w:val="009C73CB"/>
    <w:rsid w:val="009C74D2"/>
    <w:rsid w:val="009C74E7"/>
    <w:rsid w:val="009C75EE"/>
    <w:rsid w:val="009C79D7"/>
    <w:rsid w:val="009C7C88"/>
    <w:rsid w:val="009D002E"/>
    <w:rsid w:val="009D066F"/>
    <w:rsid w:val="009D10AC"/>
    <w:rsid w:val="009D10FC"/>
    <w:rsid w:val="009D1BF0"/>
    <w:rsid w:val="009D1D93"/>
    <w:rsid w:val="009D1E63"/>
    <w:rsid w:val="009D3729"/>
    <w:rsid w:val="009D3740"/>
    <w:rsid w:val="009D3B8A"/>
    <w:rsid w:val="009D3C38"/>
    <w:rsid w:val="009D3F1A"/>
    <w:rsid w:val="009D40BC"/>
    <w:rsid w:val="009D4E23"/>
    <w:rsid w:val="009D5131"/>
    <w:rsid w:val="009D5471"/>
    <w:rsid w:val="009D58A7"/>
    <w:rsid w:val="009D59C3"/>
    <w:rsid w:val="009D5B9D"/>
    <w:rsid w:val="009D5C67"/>
    <w:rsid w:val="009D5CE1"/>
    <w:rsid w:val="009D5D1B"/>
    <w:rsid w:val="009D611D"/>
    <w:rsid w:val="009D64D4"/>
    <w:rsid w:val="009D6A15"/>
    <w:rsid w:val="009D7B72"/>
    <w:rsid w:val="009D7C79"/>
    <w:rsid w:val="009E0394"/>
    <w:rsid w:val="009E113B"/>
    <w:rsid w:val="009E13A6"/>
    <w:rsid w:val="009E170E"/>
    <w:rsid w:val="009E1FC2"/>
    <w:rsid w:val="009E22F3"/>
    <w:rsid w:val="009E24CB"/>
    <w:rsid w:val="009E2576"/>
    <w:rsid w:val="009E2A37"/>
    <w:rsid w:val="009E39E9"/>
    <w:rsid w:val="009E3EFB"/>
    <w:rsid w:val="009E3F23"/>
    <w:rsid w:val="009E4801"/>
    <w:rsid w:val="009E48A0"/>
    <w:rsid w:val="009E4D6D"/>
    <w:rsid w:val="009E5107"/>
    <w:rsid w:val="009E5B5B"/>
    <w:rsid w:val="009E5CDF"/>
    <w:rsid w:val="009E5EB7"/>
    <w:rsid w:val="009E612B"/>
    <w:rsid w:val="009E7335"/>
    <w:rsid w:val="009E735F"/>
    <w:rsid w:val="009E7A8D"/>
    <w:rsid w:val="009E7B2B"/>
    <w:rsid w:val="009E7DAE"/>
    <w:rsid w:val="009F0178"/>
    <w:rsid w:val="009F098C"/>
    <w:rsid w:val="009F0B72"/>
    <w:rsid w:val="009F0B7F"/>
    <w:rsid w:val="009F0C99"/>
    <w:rsid w:val="009F0EC1"/>
    <w:rsid w:val="009F13BE"/>
    <w:rsid w:val="009F1D20"/>
    <w:rsid w:val="009F1FFC"/>
    <w:rsid w:val="009F2735"/>
    <w:rsid w:val="009F29DC"/>
    <w:rsid w:val="009F330C"/>
    <w:rsid w:val="009F3743"/>
    <w:rsid w:val="009F3BFA"/>
    <w:rsid w:val="009F4ABD"/>
    <w:rsid w:val="009F4CAC"/>
    <w:rsid w:val="009F4E2B"/>
    <w:rsid w:val="009F5642"/>
    <w:rsid w:val="009F5C8A"/>
    <w:rsid w:val="009F7184"/>
    <w:rsid w:val="009F76CE"/>
    <w:rsid w:val="009F7989"/>
    <w:rsid w:val="009F7A52"/>
    <w:rsid w:val="00A0047E"/>
    <w:rsid w:val="00A008BA"/>
    <w:rsid w:val="00A00CF6"/>
    <w:rsid w:val="00A00E17"/>
    <w:rsid w:val="00A00E90"/>
    <w:rsid w:val="00A014A3"/>
    <w:rsid w:val="00A01890"/>
    <w:rsid w:val="00A019DC"/>
    <w:rsid w:val="00A01EB2"/>
    <w:rsid w:val="00A01FE0"/>
    <w:rsid w:val="00A021B3"/>
    <w:rsid w:val="00A026A1"/>
    <w:rsid w:val="00A02F45"/>
    <w:rsid w:val="00A03906"/>
    <w:rsid w:val="00A03A32"/>
    <w:rsid w:val="00A03F97"/>
    <w:rsid w:val="00A03FBA"/>
    <w:rsid w:val="00A0467F"/>
    <w:rsid w:val="00A046F4"/>
    <w:rsid w:val="00A04846"/>
    <w:rsid w:val="00A04CBC"/>
    <w:rsid w:val="00A051C5"/>
    <w:rsid w:val="00A0535C"/>
    <w:rsid w:val="00A05D24"/>
    <w:rsid w:val="00A066C8"/>
    <w:rsid w:val="00A06870"/>
    <w:rsid w:val="00A06DDC"/>
    <w:rsid w:val="00A07CFB"/>
    <w:rsid w:val="00A07E66"/>
    <w:rsid w:val="00A07F76"/>
    <w:rsid w:val="00A10439"/>
    <w:rsid w:val="00A1075F"/>
    <w:rsid w:val="00A108DA"/>
    <w:rsid w:val="00A1172E"/>
    <w:rsid w:val="00A11785"/>
    <w:rsid w:val="00A119E4"/>
    <w:rsid w:val="00A123DB"/>
    <w:rsid w:val="00A129BC"/>
    <w:rsid w:val="00A12A29"/>
    <w:rsid w:val="00A12C91"/>
    <w:rsid w:val="00A138E1"/>
    <w:rsid w:val="00A13AB9"/>
    <w:rsid w:val="00A13AD4"/>
    <w:rsid w:val="00A13B85"/>
    <w:rsid w:val="00A13F21"/>
    <w:rsid w:val="00A13FE3"/>
    <w:rsid w:val="00A14743"/>
    <w:rsid w:val="00A14ACE"/>
    <w:rsid w:val="00A14B59"/>
    <w:rsid w:val="00A14E07"/>
    <w:rsid w:val="00A1522C"/>
    <w:rsid w:val="00A15BAB"/>
    <w:rsid w:val="00A161AB"/>
    <w:rsid w:val="00A1677B"/>
    <w:rsid w:val="00A16DE0"/>
    <w:rsid w:val="00A17A41"/>
    <w:rsid w:val="00A17ECE"/>
    <w:rsid w:val="00A20BA2"/>
    <w:rsid w:val="00A20C7B"/>
    <w:rsid w:val="00A20E50"/>
    <w:rsid w:val="00A216C4"/>
    <w:rsid w:val="00A2181C"/>
    <w:rsid w:val="00A218E1"/>
    <w:rsid w:val="00A236E8"/>
    <w:rsid w:val="00A239D4"/>
    <w:rsid w:val="00A23A56"/>
    <w:rsid w:val="00A24874"/>
    <w:rsid w:val="00A24B23"/>
    <w:rsid w:val="00A24DED"/>
    <w:rsid w:val="00A25093"/>
    <w:rsid w:val="00A25841"/>
    <w:rsid w:val="00A262D8"/>
    <w:rsid w:val="00A2675A"/>
    <w:rsid w:val="00A26D00"/>
    <w:rsid w:val="00A27786"/>
    <w:rsid w:val="00A3055C"/>
    <w:rsid w:val="00A30675"/>
    <w:rsid w:val="00A3069D"/>
    <w:rsid w:val="00A31589"/>
    <w:rsid w:val="00A31DC9"/>
    <w:rsid w:val="00A329A0"/>
    <w:rsid w:val="00A32A61"/>
    <w:rsid w:val="00A32A7C"/>
    <w:rsid w:val="00A32CE6"/>
    <w:rsid w:val="00A3378B"/>
    <w:rsid w:val="00A34BD8"/>
    <w:rsid w:val="00A34C40"/>
    <w:rsid w:val="00A35CEA"/>
    <w:rsid w:val="00A35D7B"/>
    <w:rsid w:val="00A364BE"/>
    <w:rsid w:val="00A379A9"/>
    <w:rsid w:val="00A37F40"/>
    <w:rsid w:val="00A408A5"/>
    <w:rsid w:val="00A40C78"/>
    <w:rsid w:val="00A417E4"/>
    <w:rsid w:val="00A42700"/>
    <w:rsid w:val="00A427BC"/>
    <w:rsid w:val="00A430AC"/>
    <w:rsid w:val="00A43D40"/>
    <w:rsid w:val="00A43EF2"/>
    <w:rsid w:val="00A43F03"/>
    <w:rsid w:val="00A4452E"/>
    <w:rsid w:val="00A44681"/>
    <w:rsid w:val="00A448D1"/>
    <w:rsid w:val="00A44AC9"/>
    <w:rsid w:val="00A44BA6"/>
    <w:rsid w:val="00A44BF8"/>
    <w:rsid w:val="00A44C91"/>
    <w:rsid w:val="00A44D17"/>
    <w:rsid w:val="00A45357"/>
    <w:rsid w:val="00A461BB"/>
    <w:rsid w:val="00A46C87"/>
    <w:rsid w:val="00A46FE8"/>
    <w:rsid w:val="00A47147"/>
    <w:rsid w:val="00A47908"/>
    <w:rsid w:val="00A47B65"/>
    <w:rsid w:val="00A47D7A"/>
    <w:rsid w:val="00A5067D"/>
    <w:rsid w:val="00A507BD"/>
    <w:rsid w:val="00A50FC1"/>
    <w:rsid w:val="00A513AE"/>
    <w:rsid w:val="00A519E8"/>
    <w:rsid w:val="00A51A16"/>
    <w:rsid w:val="00A51E99"/>
    <w:rsid w:val="00A52302"/>
    <w:rsid w:val="00A52355"/>
    <w:rsid w:val="00A52B22"/>
    <w:rsid w:val="00A53C36"/>
    <w:rsid w:val="00A53D12"/>
    <w:rsid w:val="00A54160"/>
    <w:rsid w:val="00A5464A"/>
    <w:rsid w:val="00A547F9"/>
    <w:rsid w:val="00A54D2A"/>
    <w:rsid w:val="00A55481"/>
    <w:rsid w:val="00A55B15"/>
    <w:rsid w:val="00A55CFE"/>
    <w:rsid w:val="00A560FA"/>
    <w:rsid w:val="00A5631F"/>
    <w:rsid w:val="00A56E8B"/>
    <w:rsid w:val="00A5773F"/>
    <w:rsid w:val="00A57B09"/>
    <w:rsid w:val="00A57E8D"/>
    <w:rsid w:val="00A607E0"/>
    <w:rsid w:val="00A60B69"/>
    <w:rsid w:val="00A60D89"/>
    <w:rsid w:val="00A60DAC"/>
    <w:rsid w:val="00A61651"/>
    <w:rsid w:val="00A61B82"/>
    <w:rsid w:val="00A61F67"/>
    <w:rsid w:val="00A631FC"/>
    <w:rsid w:val="00A64A91"/>
    <w:rsid w:val="00A658E0"/>
    <w:rsid w:val="00A659B3"/>
    <w:rsid w:val="00A65A8E"/>
    <w:rsid w:val="00A66566"/>
    <w:rsid w:val="00A668A9"/>
    <w:rsid w:val="00A66BFA"/>
    <w:rsid w:val="00A66EC8"/>
    <w:rsid w:val="00A6712C"/>
    <w:rsid w:val="00A672DD"/>
    <w:rsid w:val="00A6737E"/>
    <w:rsid w:val="00A67A3A"/>
    <w:rsid w:val="00A67B4A"/>
    <w:rsid w:val="00A7123D"/>
    <w:rsid w:val="00A71795"/>
    <w:rsid w:val="00A71BDE"/>
    <w:rsid w:val="00A72284"/>
    <w:rsid w:val="00A72753"/>
    <w:rsid w:val="00A72AA9"/>
    <w:rsid w:val="00A72BDD"/>
    <w:rsid w:val="00A73279"/>
    <w:rsid w:val="00A7392D"/>
    <w:rsid w:val="00A73B32"/>
    <w:rsid w:val="00A73EF5"/>
    <w:rsid w:val="00A74A0F"/>
    <w:rsid w:val="00A76368"/>
    <w:rsid w:val="00A767CF"/>
    <w:rsid w:val="00A76FE6"/>
    <w:rsid w:val="00A77326"/>
    <w:rsid w:val="00A77385"/>
    <w:rsid w:val="00A779B7"/>
    <w:rsid w:val="00A77C74"/>
    <w:rsid w:val="00A77FBF"/>
    <w:rsid w:val="00A77FDD"/>
    <w:rsid w:val="00A8012A"/>
    <w:rsid w:val="00A80705"/>
    <w:rsid w:val="00A80DAE"/>
    <w:rsid w:val="00A811C1"/>
    <w:rsid w:val="00A816B8"/>
    <w:rsid w:val="00A81836"/>
    <w:rsid w:val="00A81C97"/>
    <w:rsid w:val="00A82256"/>
    <w:rsid w:val="00A82380"/>
    <w:rsid w:val="00A82BC1"/>
    <w:rsid w:val="00A82D66"/>
    <w:rsid w:val="00A82EAB"/>
    <w:rsid w:val="00A83331"/>
    <w:rsid w:val="00A84005"/>
    <w:rsid w:val="00A84B01"/>
    <w:rsid w:val="00A84C7F"/>
    <w:rsid w:val="00A852B7"/>
    <w:rsid w:val="00A85313"/>
    <w:rsid w:val="00A85BA7"/>
    <w:rsid w:val="00A85DFC"/>
    <w:rsid w:val="00A86177"/>
    <w:rsid w:val="00A8660F"/>
    <w:rsid w:val="00A86724"/>
    <w:rsid w:val="00A869E5"/>
    <w:rsid w:val="00A86BDA"/>
    <w:rsid w:val="00A86E74"/>
    <w:rsid w:val="00A87AFD"/>
    <w:rsid w:val="00A87C24"/>
    <w:rsid w:val="00A9037F"/>
    <w:rsid w:val="00A906D9"/>
    <w:rsid w:val="00A90B89"/>
    <w:rsid w:val="00A91444"/>
    <w:rsid w:val="00A91925"/>
    <w:rsid w:val="00A91B90"/>
    <w:rsid w:val="00A923BC"/>
    <w:rsid w:val="00A930D9"/>
    <w:rsid w:val="00A9321F"/>
    <w:rsid w:val="00A9338D"/>
    <w:rsid w:val="00A93502"/>
    <w:rsid w:val="00A9442C"/>
    <w:rsid w:val="00A94477"/>
    <w:rsid w:val="00A952BE"/>
    <w:rsid w:val="00A95367"/>
    <w:rsid w:val="00A9597D"/>
    <w:rsid w:val="00A95990"/>
    <w:rsid w:val="00A95BFC"/>
    <w:rsid w:val="00A95CA9"/>
    <w:rsid w:val="00A9681E"/>
    <w:rsid w:val="00A96904"/>
    <w:rsid w:val="00A96AB4"/>
    <w:rsid w:val="00A96FFC"/>
    <w:rsid w:val="00A97292"/>
    <w:rsid w:val="00AA03C9"/>
    <w:rsid w:val="00AA0452"/>
    <w:rsid w:val="00AA04B9"/>
    <w:rsid w:val="00AA0686"/>
    <w:rsid w:val="00AA0C27"/>
    <w:rsid w:val="00AA101E"/>
    <w:rsid w:val="00AA116D"/>
    <w:rsid w:val="00AA14A4"/>
    <w:rsid w:val="00AA19AF"/>
    <w:rsid w:val="00AA1EBE"/>
    <w:rsid w:val="00AA2018"/>
    <w:rsid w:val="00AA21A1"/>
    <w:rsid w:val="00AA2E87"/>
    <w:rsid w:val="00AA3B1F"/>
    <w:rsid w:val="00AA425E"/>
    <w:rsid w:val="00AA5739"/>
    <w:rsid w:val="00AA596D"/>
    <w:rsid w:val="00AA6164"/>
    <w:rsid w:val="00AA624F"/>
    <w:rsid w:val="00AA6295"/>
    <w:rsid w:val="00AA65F5"/>
    <w:rsid w:val="00AA67F1"/>
    <w:rsid w:val="00AA680A"/>
    <w:rsid w:val="00AA76E0"/>
    <w:rsid w:val="00AA7874"/>
    <w:rsid w:val="00AA78F7"/>
    <w:rsid w:val="00AA7B0D"/>
    <w:rsid w:val="00AB0581"/>
    <w:rsid w:val="00AB0682"/>
    <w:rsid w:val="00AB072F"/>
    <w:rsid w:val="00AB0A85"/>
    <w:rsid w:val="00AB0B52"/>
    <w:rsid w:val="00AB17FA"/>
    <w:rsid w:val="00AB2428"/>
    <w:rsid w:val="00AB2443"/>
    <w:rsid w:val="00AB2812"/>
    <w:rsid w:val="00AB3869"/>
    <w:rsid w:val="00AB4482"/>
    <w:rsid w:val="00AB4B7A"/>
    <w:rsid w:val="00AB4E36"/>
    <w:rsid w:val="00AB504A"/>
    <w:rsid w:val="00AB52F9"/>
    <w:rsid w:val="00AB5332"/>
    <w:rsid w:val="00AB559D"/>
    <w:rsid w:val="00AB561C"/>
    <w:rsid w:val="00AB5917"/>
    <w:rsid w:val="00AB5AF2"/>
    <w:rsid w:val="00AB5E61"/>
    <w:rsid w:val="00AB6486"/>
    <w:rsid w:val="00AB674C"/>
    <w:rsid w:val="00AB7127"/>
    <w:rsid w:val="00AB76B1"/>
    <w:rsid w:val="00AB7A3D"/>
    <w:rsid w:val="00AB7B8B"/>
    <w:rsid w:val="00AB7EE6"/>
    <w:rsid w:val="00AB7FE9"/>
    <w:rsid w:val="00AC0124"/>
    <w:rsid w:val="00AC0544"/>
    <w:rsid w:val="00AC0B0C"/>
    <w:rsid w:val="00AC103D"/>
    <w:rsid w:val="00AC15A1"/>
    <w:rsid w:val="00AC2736"/>
    <w:rsid w:val="00AC3504"/>
    <w:rsid w:val="00AC3531"/>
    <w:rsid w:val="00AC37FB"/>
    <w:rsid w:val="00AC39CA"/>
    <w:rsid w:val="00AC3DCC"/>
    <w:rsid w:val="00AC4060"/>
    <w:rsid w:val="00AC467F"/>
    <w:rsid w:val="00AC504C"/>
    <w:rsid w:val="00AC50DB"/>
    <w:rsid w:val="00AC5827"/>
    <w:rsid w:val="00AC5C4F"/>
    <w:rsid w:val="00AC605B"/>
    <w:rsid w:val="00AD0766"/>
    <w:rsid w:val="00AD093E"/>
    <w:rsid w:val="00AD0A96"/>
    <w:rsid w:val="00AD0D5F"/>
    <w:rsid w:val="00AD0FD7"/>
    <w:rsid w:val="00AD199C"/>
    <w:rsid w:val="00AD20F7"/>
    <w:rsid w:val="00AD21F5"/>
    <w:rsid w:val="00AD2481"/>
    <w:rsid w:val="00AD2BA5"/>
    <w:rsid w:val="00AD2F58"/>
    <w:rsid w:val="00AD379C"/>
    <w:rsid w:val="00AD3953"/>
    <w:rsid w:val="00AD3ABD"/>
    <w:rsid w:val="00AD4243"/>
    <w:rsid w:val="00AD425C"/>
    <w:rsid w:val="00AD52ED"/>
    <w:rsid w:val="00AD56B7"/>
    <w:rsid w:val="00AD6007"/>
    <w:rsid w:val="00AD601A"/>
    <w:rsid w:val="00AD605F"/>
    <w:rsid w:val="00AD780C"/>
    <w:rsid w:val="00AD78AC"/>
    <w:rsid w:val="00AE0640"/>
    <w:rsid w:val="00AE13C9"/>
    <w:rsid w:val="00AE1793"/>
    <w:rsid w:val="00AE1DE8"/>
    <w:rsid w:val="00AE210F"/>
    <w:rsid w:val="00AE237F"/>
    <w:rsid w:val="00AE2455"/>
    <w:rsid w:val="00AE25F2"/>
    <w:rsid w:val="00AE2CCB"/>
    <w:rsid w:val="00AE2D2E"/>
    <w:rsid w:val="00AE2DDE"/>
    <w:rsid w:val="00AE2EBA"/>
    <w:rsid w:val="00AE3869"/>
    <w:rsid w:val="00AE3AE5"/>
    <w:rsid w:val="00AE4FE5"/>
    <w:rsid w:val="00AE4FF3"/>
    <w:rsid w:val="00AE512C"/>
    <w:rsid w:val="00AE51DE"/>
    <w:rsid w:val="00AE55B7"/>
    <w:rsid w:val="00AE5895"/>
    <w:rsid w:val="00AE59DC"/>
    <w:rsid w:val="00AE5B2D"/>
    <w:rsid w:val="00AE5C04"/>
    <w:rsid w:val="00AE5FDF"/>
    <w:rsid w:val="00AE63BF"/>
    <w:rsid w:val="00AE6904"/>
    <w:rsid w:val="00AE6A3B"/>
    <w:rsid w:val="00AE71FB"/>
    <w:rsid w:val="00AE7560"/>
    <w:rsid w:val="00AF02D4"/>
    <w:rsid w:val="00AF1CCE"/>
    <w:rsid w:val="00AF2280"/>
    <w:rsid w:val="00AF3B3C"/>
    <w:rsid w:val="00AF3B61"/>
    <w:rsid w:val="00AF4B57"/>
    <w:rsid w:val="00AF4DF5"/>
    <w:rsid w:val="00AF51A6"/>
    <w:rsid w:val="00AF52CB"/>
    <w:rsid w:val="00AF5728"/>
    <w:rsid w:val="00AF59B5"/>
    <w:rsid w:val="00AF5B4E"/>
    <w:rsid w:val="00AF645A"/>
    <w:rsid w:val="00AF675A"/>
    <w:rsid w:val="00AF68D7"/>
    <w:rsid w:val="00AF6E30"/>
    <w:rsid w:val="00AF7F3D"/>
    <w:rsid w:val="00B00886"/>
    <w:rsid w:val="00B00A79"/>
    <w:rsid w:val="00B018EF"/>
    <w:rsid w:val="00B019CA"/>
    <w:rsid w:val="00B01C9F"/>
    <w:rsid w:val="00B023A3"/>
    <w:rsid w:val="00B024D3"/>
    <w:rsid w:val="00B02557"/>
    <w:rsid w:val="00B029DE"/>
    <w:rsid w:val="00B0328E"/>
    <w:rsid w:val="00B03482"/>
    <w:rsid w:val="00B03FDF"/>
    <w:rsid w:val="00B045B4"/>
    <w:rsid w:val="00B04A42"/>
    <w:rsid w:val="00B04DCE"/>
    <w:rsid w:val="00B05656"/>
    <w:rsid w:val="00B0577C"/>
    <w:rsid w:val="00B0736A"/>
    <w:rsid w:val="00B0742F"/>
    <w:rsid w:val="00B1119D"/>
    <w:rsid w:val="00B111B4"/>
    <w:rsid w:val="00B11666"/>
    <w:rsid w:val="00B11D63"/>
    <w:rsid w:val="00B12822"/>
    <w:rsid w:val="00B129BF"/>
    <w:rsid w:val="00B13223"/>
    <w:rsid w:val="00B14030"/>
    <w:rsid w:val="00B14857"/>
    <w:rsid w:val="00B14FD5"/>
    <w:rsid w:val="00B15014"/>
    <w:rsid w:val="00B151FD"/>
    <w:rsid w:val="00B154A6"/>
    <w:rsid w:val="00B15B68"/>
    <w:rsid w:val="00B165FD"/>
    <w:rsid w:val="00B16940"/>
    <w:rsid w:val="00B16A30"/>
    <w:rsid w:val="00B16AF2"/>
    <w:rsid w:val="00B17630"/>
    <w:rsid w:val="00B179B5"/>
    <w:rsid w:val="00B208C2"/>
    <w:rsid w:val="00B20A98"/>
    <w:rsid w:val="00B20BB0"/>
    <w:rsid w:val="00B20BCE"/>
    <w:rsid w:val="00B20DB1"/>
    <w:rsid w:val="00B20E7C"/>
    <w:rsid w:val="00B20E7D"/>
    <w:rsid w:val="00B20F94"/>
    <w:rsid w:val="00B20FB4"/>
    <w:rsid w:val="00B2176A"/>
    <w:rsid w:val="00B217FF"/>
    <w:rsid w:val="00B21A9A"/>
    <w:rsid w:val="00B22311"/>
    <w:rsid w:val="00B226EA"/>
    <w:rsid w:val="00B2278E"/>
    <w:rsid w:val="00B230B1"/>
    <w:rsid w:val="00B238EB"/>
    <w:rsid w:val="00B23D1E"/>
    <w:rsid w:val="00B2473E"/>
    <w:rsid w:val="00B24DC8"/>
    <w:rsid w:val="00B250F7"/>
    <w:rsid w:val="00B25DF9"/>
    <w:rsid w:val="00B26411"/>
    <w:rsid w:val="00B26C78"/>
    <w:rsid w:val="00B272B4"/>
    <w:rsid w:val="00B279B9"/>
    <w:rsid w:val="00B279CA"/>
    <w:rsid w:val="00B30C0C"/>
    <w:rsid w:val="00B30C44"/>
    <w:rsid w:val="00B31228"/>
    <w:rsid w:val="00B31681"/>
    <w:rsid w:val="00B31690"/>
    <w:rsid w:val="00B31A6C"/>
    <w:rsid w:val="00B31E86"/>
    <w:rsid w:val="00B32480"/>
    <w:rsid w:val="00B32BE2"/>
    <w:rsid w:val="00B32C7C"/>
    <w:rsid w:val="00B33452"/>
    <w:rsid w:val="00B33502"/>
    <w:rsid w:val="00B335A2"/>
    <w:rsid w:val="00B338CD"/>
    <w:rsid w:val="00B34B8D"/>
    <w:rsid w:val="00B34DD5"/>
    <w:rsid w:val="00B34F45"/>
    <w:rsid w:val="00B35280"/>
    <w:rsid w:val="00B35400"/>
    <w:rsid w:val="00B35A25"/>
    <w:rsid w:val="00B35B63"/>
    <w:rsid w:val="00B36224"/>
    <w:rsid w:val="00B36410"/>
    <w:rsid w:val="00B368E6"/>
    <w:rsid w:val="00B36A07"/>
    <w:rsid w:val="00B36C9C"/>
    <w:rsid w:val="00B36CFD"/>
    <w:rsid w:val="00B3766F"/>
    <w:rsid w:val="00B37D3F"/>
    <w:rsid w:val="00B37E99"/>
    <w:rsid w:val="00B40D70"/>
    <w:rsid w:val="00B422BF"/>
    <w:rsid w:val="00B42E04"/>
    <w:rsid w:val="00B43389"/>
    <w:rsid w:val="00B43420"/>
    <w:rsid w:val="00B43D0B"/>
    <w:rsid w:val="00B43EF9"/>
    <w:rsid w:val="00B442A5"/>
    <w:rsid w:val="00B4442B"/>
    <w:rsid w:val="00B445A3"/>
    <w:rsid w:val="00B44DD1"/>
    <w:rsid w:val="00B44F55"/>
    <w:rsid w:val="00B45CCF"/>
    <w:rsid w:val="00B45D6C"/>
    <w:rsid w:val="00B45DBC"/>
    <w:rsid w:val="00B46039"/>
    <w:rsid w:val="00B4711E"/>
    <w:rsid w:val="00B4799A"/>
    <w:rsid w:val="00B47C4F"/>
    <w:rsid w:val="00B47E46"/>
    <w:rsid w:val="00B47F86"/>
    <w:rsid w:val="00B50254"/>
    <w:rsid w:val="00B50370"/>
    <w:rsid w:val="00B50A80"/>
    <w:rsid w:val="00B513D9"/>
    <w:rsid w:val="00B515C3"/>
    <w:rsid w:val="00B5163C"/>
    <w:rsid w:val="00B51858"/>
    <w:rsid w:val="00B51ACE"/>
    <w:rsid w:val="00B51F75"/>
    <w:rsid w:val="00B52982"/>
    <w:rsid w:val="00B52A38"/>
    <w:rsid w:val="00B52B5E"/>
    <w:rsid w:val="00B52BDD"/>
    <w:rsid w:val="00B53231"/>
    <w:rsid w:val="00B535AB"/>
    <w:rsid w:val="00B5386D"/>
    <w:rsid w:val="00B53B95"/>
    <w:rsid w:val="00B53BA7"/>
    <w:rsid w:val="00B5450C"/>
    <w:rsid w:val="00B54669"/>
    <w:rsid w:val="00B5487A"/>
    <w:rsid w:val="00B54F20"/>
    <w:rsid w:val="00B55360"/>
    <w:rsid w:val="00B558B9"/>
    <w:rsid w:val="00B56C4F"/>
    <w:rsid w:val="00B60160"/>
    <w:rsid w:val="00B6047E"/>
    <w:rsid w:val="00B60D7C"/>
    <w:rsid w:val="00B610E4"/>
    <w:rsid w:val="00B61913"/>
    <w:rsid w:val="00B61937"/>
    <w:rsid w:val="00B6195A"/>
    <w:rsid w:val="00B61D1B"/>
    <w:rsid w:val="00B61E8D"/>
    <w:rsid w:val="00B621F7"/>
    <w:rsid w:val="00B62838"/>
    <w:rsid w:val="00B62AC5"/>
    <w:rsid w:val="00B6314E"/>
    <w:rsid w:val="00B63561"/>
    <w:rsid w:val="00B63657"/>
    <w:rsid w:val="00B638ED"/>
    <w:rsid w:val="00B63BD0"/>
    <w:rsid w:val="00B63BD1"/>
    <w:rsid w:val="00B640D0"/>
    <w:rsid w:val="00B6419A"/>
    <w:rsid w:val="00B643AE"/>
    <w:rsid w:val="00B64A62"/>
    <w:rsid w:val="00B64D6A"/>
    <w:rsid w:val="00B64E16"/>
    <w:rsid w:val="00B651A7"/>
    <w:rsid w:val="00B65AFE"/>
    <w:rsid w:val="00B65EF2"/>
    <w:rsid w:val="00B67572"/>
    <w:rsid w:val="00B67888"/>
    <w:rsid w:val="00B67AD2"/>
    <w:rsid w:val="00B67C13"/>
    <w:rsid w:val="00B67F47"/>
    <w:rsid w:val="00B70ADF"/>
    <w:rsid w:val="00B70C75"/>
    <w:rsid w:val="00B7140F"/>
    <w:rsid w:val="00B7141C"/>
    <w:rsid w:val="00B71524"/>
    <w:rsid w:val="00B7170C"/>
    <w:rsid w:val="00B72B32"/>
    <w:rsid w:val="00B72E05"/>
    <w:rsid w:val="00B732DC"/>
    <w:rsid w:val="00B737F3"/>
    <w:rsid w:val="00B739B2"/>
    <w:rsid w:val="00B73A91"/>
    <w:rsid w:val="00B73E47"/>
    <w:rsid w:val="00B73F28"/>
    <w:rsid w:val="00B74944"/>
    <w:rsid w:val="00B749FB"/>
    <w:rsid w:val="00B74DD8"/>
    <w:rsid w:val="00B75112"/>
    <w:rsid w:val="00B75D64"/>
    <w:rsid w:val="00B764F0"/>
    <w:rsid w:val="00B765ED"/>
    <w:rsid w:val="00B7667A"/>
    <w:rsid w:val="00B7710A"/>
    <w:rsid w:val="00B77345"/>
    <w:rsid w:val="00B77993"/>
    <w:rsid w:val="00B77A2C"/>
    <w:rsid w:val="00B77AB7"/>
    <w:rsid w:val="00B77D67"/>
    <w:rsid w:val="00B77F02"/>
    <w:rsid w:val="00B802A8"/>
    <w:rsid w:val="00B8115D"/>
    <w:rsid w:val="00B81228"/>
    <w:rsid w:val="00B81753"/>
    <w:rsid w:val="00B81798"/>
    <w:rsid w:val="00B82595"/>
    <w:rsid w:val="00B8330B"/>
    <w:rsid w:val="00B83585"/>
    <w:rsid w:val="00B83A47"/>
    <w:rsid w:val="00B846F1"/>
    <w:rsid w:val="00B84852"/>
    <w:rsid w:val="00B84E22"/>
    <w:rsid w:val="00B858FC"/>
    <w:rsid w:val="00B85DD9"/>
    <w:rsid w:val="00B86321"/>
    <w:rsid w:val="00B86617"/>
    <w:rsid w:val="00B87207"/>
    <w:rsid w:val="00B900F8"/>
    <w:rsid w:val="00B9023B"/>
    <w:rsid w:val="00B90410"/>
    <w:rsid w:val="00B906B0"/>
    <w:rsid w:val="00B90A33"/>
    <w:rsid w:val="00B90A61"/>
    <w:rsid w:val="00B90E2C"/>
    <w:rsid w:val="00B91BA0"/>
    <w:rsid w:val="00B9299F"/>
    <w:rsid w:val="00B92C71"/>
    <w:rsid w:val="00B92C9C"/>
    <w:rsid w:val="00B92DA7"/>
    <w:rsid w:val="00B92DF0"/>
    <w:rsid w:val="00B93068"/>
    <w:rsid w:val="00B93172"/>
    <w:rsid w:val="00B9347A"/>
    <w:rsid w:val="00B948CF"/>
    <w:rsid w:val="00B94E41"/>
    <w:rsid w:val="00B9527D"/>
    <w:rsid w:val="00B952CD"/>
    <w:rsid w:val="00B957B9"/>
    <w:rsid w:val="00B95923"/>
    <w:rsid w:val="00B95C87"/>
    <w:rsid w:val="00B961F6"/>
    <w:rsid w:val="00B9657B"/>
    <w:rsid w:val="00B9658C"/>
    <w:rsid w:val="00B9678F"/>
    <w:rsid w:val="00B96A6A"/>
    <w:rsid w:val="00B96B33"/>
    <w:rsid w:val="00B97A3A"/>
    <w:rsid w:val="00B97A86"/>
    <w:rsid w:val="00BA098E"/>
    <w:rsid w:val="00BA1434"/>
    <w:rsid w:val="00BA15AA"/>
    <w:rsid w:val="00BA16CB"/>
    <w:rsid w:val="00BA1DC8"/>
    <w:rsid w:val="00BA222D"/>
    <w:rsid w:val="00BA2A33"/>
    <w:rsid w:val="00BA2CB5"/>
    <w:rsid w:val="00BA2F09"/>
    <w:rsid w:val="00BA30AA"/>
    <w:rsid w:val="00BA36C0"/>
    <w:rsid w:val="00BA3892"/>
    <w:rsid w:val="00BA3A01"/>
    <w:rsid w:val="00BA4141"/>
    <w:rsid w:val="00BA4DBA"/>
    <w:rsid w:val="00BA5110"/>
    <w:rsid w:val="00BA5148"/>
    <w:rsid w:val="00BA57B8"/>
    <w:rsid w:val="00BA57D3"/>
    <w:rsid w:val="00BA58D4"/>
    <w:rsid w:val="00BA5A13"/>
    <w:rsid w:val="00BA5AE5"/>
    <w:rsid w:val="00BA5B1D"/>
    <w:rsid w:val="00BA5B34"/>
    <w:rsid w:val="00BA5FCB"/>
    <w:rsid w:val="00BA6336"/>
    <w:rsid w:val="00BA659B"/>
    <w:rsid w:val="00BA659C"/>
    <w:rsid w:val="00BA65DD"/>
    <w:rsid w:val="00BA6A5A"/>
    <w:rsid w:val="00BA6FDE"/>
    <w:rsid w:val="00BB011F"/>
    <w:rsid w:val="00BB03A5"/>
    <w:rsid w:val="00BB0468"/>
    <w:rsid w:val="00BB06D0"/>
    <w:rsid w:val="00BB0870"/>
    <w:rsid w:val="00BB0871"/>
    <w:rsid w:val="00BB0EA7"/>
    <w:rsid w:val="00BB117E"/>
    <w:rsid w:val="00BB13CC"/>
    <w:rsid w:val="00BB1B91"/>
    <w:rsid w:val="00BB2814"/>
    <w:rsid w:val="00BB2BAE"/>
    <w:rsid w:val="00BB2C03"/>
    <w:rsid w:val="00BB3B0A"/>
    <w:rsid w:val="00BB3D95"/>
    <w:rsid w:val="00BB476C"/>
    <w:rsid w:val="00BB4BF1"/>
    <w:rsid w:val="00BB59B4"/>
    <w:rsid w:val="00BB66B6"/>
    <w:rsid w:val="00BB6C1D"/>
    <w:rsid w:val="00BB717E"/>
    <w:rsid w:val="00BB7D99"/>
    <w:rsid w:val="00BC01DB"/>
    <w:rsid w:val="00BC02E0"/>
    <w:rsid w:val="00BC05D9"/>
    <w:rsid w:val="00BC0881"/>
    <w:rsid w:val="00BC0ADD"/>
    <w:rsid w:val="00BC0DF6"/>
    <w:rsid w:val="00BC1C7F"/>
    <w:rsid w:val="00BC2812"/>
    <w:rsid w:val="00BC2A1B"/>
    <w:rsid w:val="00BC2A44"/>
    <w:rsid w:val="00BC32E0"/>
    <w:rsid w:val="00BC3599"/>
    <w:rsid w:val="00BC3FCA"/>
    <w:rsid w:val="00BC414B"/>
    <w:rsid w:val="00BC47D7"/>
    <w:rsid w:val="00BC4890"/>
    <w:rsid w:val="00BC4C9E"/>
    <w:rsid w:val="00BC4F65"/>
    <w:rsid w:val="00BC5F63"/>
    <w:rsid w:val="00BC5F8F"/>
    <w:rsid w:val="00BC6156"/>
    <w:rsid w:val="00BC6741"/>
    <w:rsid w:val="00BC691C"/>
    <w:rsid w:val="00BC75DE"/>
    <w:rsid w:val="00BC78A6"/>
    <w:rsid w:val="00BC7EDE"/>
    <w:rsid w:val="00BD00DB"/>
    <w:rsid w:val="00BD1200"/>
    <w:rsid w:val="00BD1677"/>
    <w:rsid w:val="00BD1FAB"/>
    <w:rsid w:val="00BD24CF"/>
    <w:rsid w:val="00BD2635"/>
    <w:rsid w:val="00BD2B6C"/>
    <w:rsid w:val="00BD307B"/>
    <w:rsid w:val="00BD35A9"/>
    <w:rsid w:val="00BD4D40"/>
    <w:rsid w:val="00BD52BA"/>
    <w:rsid w:val="00BD531B"/>
    <w:rsid w:val="00BD6198"/>
    <w:rsid w:val="00BD64AC"/>
    <w:rsid w:val="00BD6766"/>
    <w:rsid w:val="00BD6864"/>
    <w:rsid w:val="00BD6D31"/>
    <w:rsid w:val="00BD7370"/>
    <w:rsid w:val="00BE03B8"/>
    <w:rsid w:val="00BE05D6"/>
    <w:rsid w:val="00BE0B47"/>
    <w:rsid w:val="00BE1B2B"/>
    <w:rsid w:val="00BE1EC9"/>
    <w:rsid w:val="00BE256F"/>
    <w:rsid w:val="00BE2876"/>
    <w:rsid w:val="00BE2BE0"/>
    <w:rsid w:val="00BE3091"/>
    <w:rsid w:val="00BE347C"/>
    <w:rsid w:val="00BE35E8"/>
    <w:rsid w:val="00BE36AD"/>
    <w:rsid w:val="00BE3746"/>
    <w:rsid w:val="00BE4601"/>
    <w:rsid w:val="00BE507E"/>
    <w:rsid w:val="00BE5F59"/>
    <w:rsid w:val="00BE6074"/>
    <w:rsid w:val="00BE64A3"/>
    <w:rsid w:val="00BE6930"/>
    <w:rsid w:val="00BE78AB"/>
    <w:rsid w:val="00BE798F"/>
    <w:rsid w:val="00BF0879"/>
    <w:rsid w:val="00BF08D7"/>
    <w:rsid w:val="00BF08E4"/>
    <w:rsid w:val="00BF0F6C"/>
    <w:rsid w:val="00BF1E3B"/>
    <w:rsid w:val="00BF234D"/>
    <w:rsid w:val="00BF2A21"/>
    <w:rsid w:val="00BF3022"/>
    <w:rsid w:val="00BF3F20"/>
    <w:rsid w:val="00BF4387"/>
    <w:rsid w:val="00BF4AC7"/>
    <w:rsid w:val="00BF4BAD"/>
    <w:rsid w:val="00BF5047"/>
    <w:rsid w:val="00BF50A0"/>
    <w:rsid w:val="00BF5562"/>
    <w:rsid w:val="00BF57A0"/>
    <w:rsid w:val="00BF6827"/>
    <w:rsid w:val="00BF6B10"/>
    <w:rsid w:val="00BF6EA9"/>
    <w:rsid w:val="00BF7D8F"/>
    <w:rsid w:val="00C000B5"/>
    <w:rsid w:val="00C000F8"/>
    <w:rsid w:val="00C006AA"/>
    <w:rsid w:val="00C015E1"/>
    <w:rsid w:val="00C01935"/>
    <w:rsid w:val="00C01D7B"/>
    <w:rsid w:val="00C01D8A"/>
    <w:rsid w:val="00C02077"/>
    <w:rsid w:val="00C02225"/>
    <w:rsid w:val="00C02645"/>
    <w:rsid w:val="00C0324A"/>
    <w:rsid w:val="00C03423"/>
    <w:rsid w:val="00C03466"/>
    <w:rsid w:val="00C03F4E"/>
    <w:rsid w:val="00C04692"/>
    <w:rsid w:val="00C04A66"/>
    <w:rsid w:val="00C04D75"/>
    <w:rsid w:val="00C04FB1"/>
    <w:rsid w:val="00C05163"/>
    <w:rsid w:val="00C051BC"/>
    <w:rsid w:val="00C053C1"/>
    <w:rsid w:val="00C05C56"/>
    <w:rsid w:val="00C0605F"/>
    <w:rsid w:val="00C06F5D"/>
    <w:rsid w:val="00C07596"/>
    <w:rsid w:val="00C076D6"/>
    <w:rsid w:val="00C07929"/>
    <w:rsid w:val="00C07A72"/>
    <w:rsid w:val="00C07B01"/>
    <w:rsid w:val="00C07D69"/>
    <w:rsid w:val="00C100F9"/>
    <w:rsid w:val="00C10203"/>
    <w:rsid w:val="00C1077A"/>
    <w:rsid w:val="00C10A20"/>
    <w:rsid w:val="00C10A37"/>
    <w:rsid w:val="00C10D9D"/>
    <w:rsid w:val="00C10DC0"/>
    <w:rsid w:val="00C11B4E"/>
    <w:rsid w:val="00C11BA3"/>
    <w:rsid w:val="00C11F5C"/>
    <w:rsid w:val="00C12244"/>
    <w:rsid w:val="00C12AF2"/>
    <w:rsid w:val="00C13F1E"/>
    <w:rsid w:val="00C14365"/>
    <w:rsid w:val="00C15002"/>
    <w:rsid w:val="00C15369"/>
    <w:rsid w:val="00C16E09"/>
    <w:rsid w:val="00C17344"/>
    <w:rsid w:val="00C1743C"/>
    <w:rsid w:val="00C1746F"/>
    <w:rsid w:val="00C179D5"/>
    <w:rsid w:val="00C17A3F"/>
    <w:rsid w:val="00C20096"/>
    <w:rsid w:val="00C200B7"/>
    <w:rsid w:val="00C202B2"/>
    <w:rsid w:val="00C206EE"/>
    <w:rsid w:val="00C209B5"/>
    <w:rsid w:val="00C220CC"/>
    <w:rsid w:val="00C226C8"/>
    <w:rsid w:val="00C2308A"/>
    <w:rsid w:val="00C23278"/>
    <w:rsid w:val="00C23E84"/>
    <w:rsid w:val="00C24302"/>
    <w:rsid w:val="00C2431E"/>
    <w:rsid w:val="00C24896"/>
    <w:rsid w:val="00C251EC"/>
    <w:rsid w:val="00C255CD"/>
    <w:rsid w:val="00C256DF"/>
    <w:rsid w:val="00C25777"/>
    <w:rsid w:val="00C25E92"/>
    <w:rsid w:val="00C264A1"/>
    <w:rsid w:val="00C26A96"/>
    <w:rsid w:val="00C27274"/>
    <w:rsid w:val="00C27564"/>
    <w:rsid w:val="00C278E6"/>
    <w:rsid w:val="00C27D9C"/>
    <w:rsid w:val="00C27F5A"/>
    <w:rsid w:val="00C3026F"/>
    <w:rsid w:val="00C3078F"/>
    <w:rsid w:val="00C30CF3"/>
    <w:rsid w:val="00C31187"/>
    <w:rsid w:val="00C31E7B"/>
    <w:rsid w:val="00C3269F"/>
    <w:rsid w:val="00C32704"/>
    <w:rsid w:val="00C32CAF"/>
    <w:rsid w:val="00C32E2C"/>
    <w:rsid w:val="00C334A5"/>
    <w:rsid w:val="00C33CF9"/>
    <w:rsid w:val="00C33E2F"/>
    <w:rsid w:val="00C3400C"/>
    <w:rsid w:val="00C343D3"/>
    <w:rsid w:val="00C343E5"/>
    <w:rsid w:val="00C34456"/>
    <w:rsid w:val="00C34995"/>
    <w:rsid w:val="00C34EB7"/>
    <w:rsid w:val="00C35823"/>
    <w:rsid w:val="00C35CDF"/>
    <w:rsid w:val="00C35D72"/>
    <w:rsid w:val="00C35D7E"/>
    <w:rsid w:val="00C361DA"/>
    <w:rsid w:val="00C3638E"/>
    <w:rsid w:val="00C36536"/>
    <w:rsid w:val="00C365AB"/>
    <w:rsid w:val="00C36DB9"/>
    <w:rsid w:val="00C3701A"/>
    <w:rsid w:val="00C376AA"/>
    <w:rsid w:val="00C377CD"/>
    <w:rsid w:val="00C4012C"/>
    <w:rsid w:val="00C402AC"/>
    <w:rsid w:val="00C405AD"/>
    <w:rsid w:val="00C40807"/>
    <w:rsid w:val="00C41FDC"/>
    <w:rsid w:val="00C42078"/>
    <w:rsid w:val="00C4253C"/>
    <w:rsid w:val="00C42E43"/>
    <w:rsid w:val="00C43266"/>
    <w:rsid w:val="00C4362A"/>
    <w:rsid w:val="00C43C25"/>
    <w:rsid w:val="00C443F0"/>
    <w:rsid w:val="00C44661"/>
    <w:rsid w:val="00C4489C"/>
    <w:rsid w:val="00C448F9"/>
    <w:rsid w:val="00C44CE7"/>
    <w:rsid w:val="00C450E7"/>
    <w:rsid w:val="00C4511C"/>
    <w:rsid w:val="00C4536B"/>
    <w:rsid w:val="00C4549E"/>
    <w:rsid w:val="00C45635"/>
    <w:rsid w:val="00C45F46"/>
    <w:rsid w:val="00C462B0"/>
    <w:rsid w:val="00C4655D"/>
    <w:rsid w:val="00C465CC"/>
    <w:rsid w:val="00C46D18"/>
    <w:rsid w:val="00C46DD4"/>
    <w:rsid w:val="00C472AC"/>
    <w:rsid w:val="00C47903"/>
    <w:rsid w:val="00C47DE5"/>
    <w:rsid w:val="00C50119"/>
    <w:rsid w:val="00C50B2E"/>
    <w:rsid w:val="00C51686"/>
    <w:rsid w:val="00C5184D"/>
    <w:rsid w:val="00C53246"/>
    <w:rsid w:val="00C532C3"/>
    <w:rsid w:val="00C5330A"/>
    <w:rsid w:val="00C538C8"/>
    <w:rsid w:val="00C53B21"/>
    <w:rsid w:val="00C53C39"/>
    <w:rsid w:val="00C540AC"/>
    <w:rsid w:val="00C543AB"/>
    <w:rsid w:val="00C5579E"/>
    <w:rsid w:val="00C566B8"/>
    <w:rsid w:val="00C56B81"/>
    <w:rsid w:val="00C5772F"/>
    <w:rsid w:val="00C57B8C"/>
    <w:rsid w:val="00C57BA5"/>
    <w:rsid w:val="00C57C2B"/>
    <w:rsid w:val="00C57D76"/>
    <w:rsid w:val="00C6029D"/>
    <w:rsid w:val="00C605F1"/>
    <w:rsid w:val="00C6086E"/>
    <w:rsid w:val="00C60D1A"/>
    <w:rsid w:val="00C60DC1"/>
    <w:rsid w:val="00C610AD"/>
    <w:rsid w:val="00C61199"/>
    <w:rsid w:val="00C61A25"/>
    <w:rsid w:val="00C61FD6"/>
    <w:rsid w:val="00C624FE"/>
    <w:rsid w:val="00C62603"/>
    <w:rsid w:val="00C629D8"/>
    <w:rsid w:val="00C636B1"/>
    <w:rsid w:val="00C64190"/>
    <w:rsid w:val="00C641BC"/>
    <w:rsid w:val="00C6705C"/>
    <w:rsid w:val="00C672E4"/>
    <w:rsid w:val="00C675A1"/>
    <w:rsid w:val="00C67944"/>
    <w:rsid w:val="00C67BE2"/>
    <w:rsid w:val="00C67E21"/>
    <w:rsid w:val="00C701CA"/>
    <w:rsid w:val="00C7034C"/>
    <w:rsid w:val="00C705F8"/>
    <w:rsid w:val="00C708A8"/>
    <w:rsid w:val="00C70CFC"/>
    <w:rsid w:val="00C70F4D"/>
    <w:rsid w:val="00C71318"/>
    <w:rsid w:val="00C720A1"/>
    <w:rsid w:val="00C7237E"/>
    <w:rsid w:val="00C726B7"/>
    <w:rsid w:val="00C726DD"/>
    <w:rsid w:val="00C7279D"/>
    <w:rsid w:val="00C727A0"/>
    <w:rsid w:val="00C729B0"/>
    <w:rsid w:val="00C73C2A"/>
    <w:rsid w:val="00C7479A"/>
    <w:rsid w:val="00C74C9A"/>
    <w:rsid w:val="00C74F37"/>
    <w:rsid w:val="00C75609"/>
    <w:rsid w:val="00C75644"/>
    <w:rsid w:val="00C75E1B"/>
    <w:rsid w:val="00C75E74"/>
    <w:rsid w:val="00C76554"/>
    <w:rsid w:val="00C76573"/>
    <w:rsid w:val="00C7660E"/>
    <w:rsid w:val="00C76813"/>
    <w:rsid w:val="00C769DB"/>
    <w:rsid w:val="00C76A55"/>
    <w:rsid w:val="00C77108"/>
    <w:rsid w:val="00C772C5"/>
    <w:rsid w:val="00C77EEE"/>
    <w:rsid w:val="00C80A58"/>
    <w:rsid w:val="00C812AD"/>
    <w:rsid w:val="00C81327"/>
    <w:rsid w:val="00C8133E"/>
    <w:rsid w:val="00C81A10"/>
    <w:rsid w:val="00C81B4E"/>
    <w:rsid w:val="00C81E57"/>
    <w:rsid w:val="00C8223D"/>
    <w:rsid w:val="00C82B1C"/>
    <w:rsid w:val="00C82B35"/>
    <w:rsid w:val="00C82DE6"/>
    <w:rsid w:val="00C8340C"/>
    <w:rsid w:val="00C84307"/>
    <w:rsid w:val="00C84370"/>
    <w:rsid w:val="00C85100"/>
    <w:rsid w:val="00C85125"/>
    <w:rsid w:val="00C8533B"/>
    <w:rsid w:val="00C85973"/>
    <w:rsid w:val="00C85F42"/>
    <w:rsid w:val="00C861D4"/>
    <w:rsid w:val="00C86BD7"/>
    <w:rsid w:val="00C86DB1"/>
    <w:rsid w:val="00C86FFB"/>
    <w:rsid w:val="00C905FD"/>
    <w:rsid w:val="00C90739"/>
    <w:rsid w:val="00C90C9D"/>
    <w:rsid w:val="00C90FB6"/>
    <w:rsid w:val="00C913D8"/>
    <w:rsid w:val="00C9174D"/>
    <w:rsid w:val="00C91B90"/>
    <w:rsid w:val="00C91D76"/>
    <w:rsid w:val="00C91E03"/>
    <w:rsid w:val="00C91F15"/>
    <w:rsid w:val="00C925B6"/>
    <w:rsid w:val="00C929B6"/>
    <w:rsid w:val="00C93F01"/>
    <w:rsid w:val="00C954C1"/>
    <w:rsid w:val="00C95B5E"/>
    <w:rsid w:val="00C9691A"/>
    <w:rsid w:val="00C972FF"/>
    <w:rsid w:val="00C97439"/>
    <w:rsid w:val="00C976A6"/>
    <w:rsid w:val="00C977B7"/>
    <w:rsid w:val="00C97912"/>
    <w:rsid w:val="00C97D28"/>
    <w:rsid w:val="00CA00E4"/>
    <w:rsid w:val="00CA0A1C"/>
    <w:rsid w:val="00CA0C96"/>
    <w:rsid w:val="00CA16AB"/>
    <w:rsid w:val="00CA196A"/>
    <w:rsid w:val="00CA2652"/>
    <w:rsid w:val="00CA2CF6"/>
    <w:rsid w:val="00CA3E92"/>
    <w:rsid w:val="00CA4000"/>
    <w:rsid w:val="00CA40AA"/>
    <w:rsid w:val="00CA40FA"/>
    <w:rsid w:val="00CA48E5"/>
    <w:rsid w:val="00CA4F0A"/>
    <w:rsid w:val="00CA4F57"/>
    <w:rsid w:val="00CA5088"/>
    <w:rsid w:val="00CA51E6"/>
    <w:rsid w:val="00CA57DD"/>
    <w:rsid w:val="00CA5A28"/>
    <w:rsid w:val="00CA5B87"/>
    <w:rsid w:val="00CA62CD"/>
    <w:rsid w:val="00CA65CD"/>
    <w:rsid w:val="00CA74BC"/>
    <w:rsid w:val="00CA7B6E"/>
    <w:rsid w:val="00CB05A4"/>
    <w:rsid w:val="00CB09AD"/>
    <w:rsid w:val="00CB0C2E"/>
    <w:rsid w:val="00CB17BC"/>
    <w:rsid w:val="00CB1C5B"/>
    <w:rsid w:val="00CB22DA"/>
    <w:rsid w:val="00CB23A3"/>
    <w:rsid w:val="00CB24F1"/>
    <w:rsid w:val="00CB2608"/>
    <w:rsid w:val="00CB35E8"/>
    <w:rsid w:val="00CB388E"/>
    <w:rsid w:val="00CB3CFD"/>
    <w:rsid w:val="00CB3F88"/>
    <w:rsid w:val="00CB51F8"/>
    <w:rsid w:val="00CB5C6F"/>
    <w:rsid w:val="00CB5EC2"/>
    <w:rsid w:val="00CB643F"/>
    <w:rsid w:val="00CB6B09"/>
    <w:rsid w:val="00CB6EFD"/>
    <w:rsid w:val="00CB7248"/>
    <w:rsid w:val="00CB771E"/>
    <w:rsid w:val="00CB7833"/>
    <w:rsid w:val="00CB7D9A"/>
    <w:rsid w:val="00CB7FCE"/>
    <w:rsid w:val="00CC088C"/>
    <w:rsid w:val="00CC09E7"/>
    <w:rsid w:val="00CC0F25"/>
    <w:rsid w:val="00CC0FBD"/>
    <w:rsid w:val="00CC1011"/>
    <w:rsid w:val="00CC2691"/>
    <w:rsid w:val="00CC26B2"/>
    <w:rsid w:val="00CC2DF4"/>
    <w:rsid w:val="00CC2F63"/>
    <w:rsid w:val="00CC4AE8"/>
    <w:rsid w:val="00CC50AB"/>
    <w:rsid w:val="00CC5F6B"/>
    <w:rsid w:val="00CC699E"/>
    <w:rsid w:val="00CC6A8A"/>
    <w:rsid w:val="00CC711A"/>
    <w:rsid w:val="00CC75DC"/>
    <w:rsid w:val="00CC7628"/>
    <w:rsid w:val="00CC77BD"/>
    <w:rsid w:val="00CC79A8"/>
    <w:rsid w:val="00CC7DC9"/>
    <w:rsid w:val="00CC7FB3"/>
    <w:rsid w:val="00CD08B8"/>
    <w:rsid w:val="00CD0D14"/>
    <w:rsid w:val="00CD1009"/>
    <w:rsid w:val="00CD1EB7"/>
    <w:rsid w:val="00CD2317"/>
    <w:rsid w:val="00CD249B"/>
    <w:rsid w:val="00CD24B7"/>
    <w:rsid w:val="00CD26B6"/>
    <w:rsid w:val="00CD2AFD"/>
    <w:rsid w:val="00CD3418"/>
    <w:rsid w:val="00CD3463"/>
    <w:rsid w:val="00CD43FD"/>
    <w:rsid w:val="00CD4964"/>
    <w:rsid w:val="00CD5023"/>
    <w:rsid w:val="00CD53E0"/>
    <w:rsid w:val="00CD64F8"/>
    <w:rsid w:val="00CD66AC"/>
    <w:rsid w:val="00CD67F2"/>
    <w:rsid w:val="00CD6871"/>
    <w:rsid w:val="00CD6EFB"/>
    <w:rsid w:val="00CD7455"/>
    <w:rsid w:val="00CD7E4D"/>
    <w:rsid w:val="00CE026C"/>
    <w:rsid w:val="00CE09EE"/>
    <w:rsid w:val="00CE1B99"/>
    <w:rsid w:val="00CE22FE"/>
    <w:rsid w:val="00CE23A7"/>
    <w:rsid w:val="00CE2A7D"/>
    <w:rsid w:val="00CE3A24"/>
    <w:rsid w:val="00CE3E26"/>
    <w:rsid w:val="00CE4118"/>
    <w:rsid w:val="00CE437E"/>
    <w:rsid w:val="00CE504E"/>
    <w:rsid w:val="00CE5229"/>
    <w:rsid w:val="00CE5300"/>
    <w:rsid w:val="00CE775A"/>
    <w:rsid w:val="00CE7978"/>
    <w:rsid w:val="00CE7AA4"/>
    <w:rsid w:val="00CE7E49"/>
    <w:rsid w:val="00CF017F"/>
    <w:rsid w:val="00CF04FA"/>
    <w:rsid w:val="00CF051C"/>
    <w:rsid w:val="00CF0714"/>
    <w:rsid w:val="00CF0820"/>
    <w:rsid w:val="00CF14DD"/>
    <w:rsid w:val="00CF1731"/>
    <w:rsid w:val="00CF2526"/>
    <w:rsid w:val="00CF262F"/>
    <w:rsid w:val="00CF2A8B"/>
    <w:rsid w:val="00CF2DF7"/>
    <w:rsid w:val="00CF3A4C"/>
    <w:rsid w:val="00CF3FD3"/>
    <w:rsid w:val="00CF4889"/>
    <w:rsid w:val="00CF4AAC"/>
    <w:rsid w:val="00CF4AE4"/>
    <w:rsid w:val="00CF5767"/>
    <w:rsid w:val="00CF5B3B"/>
    <w:rsid w:val="00CF5F95"/>
    <w:rsid w:val="00CF6321"/>
    <w:rsid w:val="00CF66AE"/>
    <w:rsid w:val="00CF6743"/>
    <w:rsid w:val="00CF6BE7"/>
    <w:rsid w:val="00CF7360"/>
    <w:rsid w:val="00D001A9"/>
    <w:rsid w:val="00D00568"/>
    <w:rsid w:val="00D00856"/>
    <w:rsid w:val="00D008D1"/>
    <w:rsid w:val="00D0093A"/>
    <w:rsid w:val="00D00AC2"/>
    <w:rsid w:val="00D01164"/>
    <w:rsid w:val="00D012B6"/>
    <w:rsid w:val="00D01A62"/>
    <w:rsid w:val="00D01D41"/>
    <w:rsid w:val="00D021CC"/>
    <w:rsid w:val="00D0269A"/>
    <w:rsid w:val="00D0287F"/>
    <w:rsid w:val="00D032AC"/>
    <w:rsid w:val="00D03E8A"/>
    <w:rsid w:val="00D043EF"/>
    <w:rsid w:val="00D04928"/>
    <w:rsid w:val="00D04B20"/>
    <w:rsid w:val="00D04BDE"/>
    <w:rsid w:val="00D04DB8"/>
    <w:rsid w:val="00D04ED3"/>
    <w:rsid w:val="00D04F2E"/>
    <w:rsid w:val="00D052B3"/>
    <w:rsid w:val="00D0533B"/>
    <w:rsid w:val="00D05492"/>
    <w:rsid w:val="00D058C5"/>
    <w:rsid w:val="00D05AA5"/>
    <w:rsid w:val="00D05ADF"/>
    <w:rsid w:val="00D06014"/>
    <w:rsid w:val="00D06370"/>
    <w:rsid w:val="00D0755D"/>
    <w:rsid w:val="00D07A38"/>
    <w:rsid w:val="00D07D39"/>
    <w:rsid w:val="00D103B4"/>
    <w:rsid w:val="00D105DF"/>
    <w:rsid w:val="00D10EC8"/>
    <w:rsid w:val="00D10FB0"/>
    <w:rsid w:val="00D11ABD"/>
    <w:rsid w:val="00D12151"/>
    <w:rsid w:val="00D122E8"/>
    <w:rsid w:val="00D124FC"/>
    <w:rsid w:val="00D1285B"/>
    <w:rsid w:val="00D12CDA"/>
    <w:rsid w:val="00D12E3B"/>
    <w:rsid w:val="00D13431"/>
    <w:rsid w:val="00D134AB"/>
    <w:rsid w:val="00D136DB"/>
    <w:rsid w:val="00D13D63"/>
    <w:rsid w:val="00D14143"/>
    <w:rsid w:val="00D14A96"/>
    <w:rsid w:val="00D1545F"/>
    <w:rsid w:val="00D154E6"/>
    <w:rsid w:val="00D157C2"/>
    <w:rsid w:val="00D162F0"/>
    <w:rsid w:val="00D1662E"/>
    <w:rsid w:val="00D167AB"/>
    <w:rsid w:val="00D16EE3"/>
    <w:rsid w:val="00D1722B"/>
    <w:rsid w:val="00D17AF4"/>
    <w:rsid w:val="00D17BEA"/>
    <w:rsid w:val="00D17D13"/>
    <w:rsid w:val="00D205EA"/>
    <w:rsid w:val="00D208AE"/>
    <w:rsid w:val="00D20D99"/>
    <w:rsid w:val="00D20F1B"/>
    <w:rsid w:val="00D214B7"/>
    <w:rsid w:val="00D2173C"/>
    <w:rsid w:val="00D2268D"/>
    <w:rsid w:val="00D2288F"/>
    <w:rsid w:val="00D23279"/>
    <w:rsid w:val="00D232BE"/>
    <w:rsid w:val="00D2356F"/>
    <w:rsid w:val="00D23867"/>
    <w:rsid w:val="00D23B59"/>
    <w:rsid w:val="00D249AE"/>
    <w:rsid w:val="00D26183"/>
    <w:rsid w:val="00D2667A"/>
    <w:rsid w:val="00D26B07"/>
    <w:rsid w:val="00D26E08"/>
    <w:rsid w:val="00D271D6"/>
    <w:rsid w:val="00D27B14"/>
    <w:rsid w:val="00D30F6A"/>
    <w:rsid w:val="00D31041"/>
    <w:rsid w:val="00D31676"/>
    <w:rsid w:val="00D32645"/>
    <w:rsid w:val="00D330CA"/>
    <w:rsid w:val="00D33446"/>
    <w:rsid w:val="00D33A46"/>
    <w:rsid w:val="00D33C5C"/>
    <w:rsid w:val="00D34116"/>
    <w:rsid w:val="00D3421B"/>
    <w:rsid w:val="00D34721"/>
    <w:rsid w:val="00D34BC3"/>
    <w:rsid w:val="00D351B4"/>
    <w:rsid w:val="00D351DB"/>
    <w:rsid w:val="00D35C65"/>
    <w:rsid w:val="00D35DA8"/>
    <w:rsid w:val="00D366FF"/>
    <w:rsid w:val="00D3673D"/>
    <w:rsid w:val="00D36748"/>
    <w:rsid w:val="00D36840"/>
    <w:rsid w:val="00D36E13"/>
    <w:rsid w:val="00D40175"/>
    <w:rsid w:val="00D40CB5"/>
    <w:rsid w:val="00D40E3F"/>
    <w:rsid w:val="00D411FC"/>
    <w:rsid w:val="00D4151A"/>
    <w:rsid w:val="00D416AD"/>
    <w:rsid w:val="00D41F24"/>
    <w:rsid w:val="00D42357"/>
    <w:rsid w:val="00D42683"/>
    <w:rsid w:val="00D44005"/>
    <w:rsid w:val="00D44098"/>
    <w:rsid w:val="00D445EE"/>
    <w:rsid w:val="00D44E23"/>
    <w:rsid w:val="00D44ECA"/>
    <w:rsid w:val="00D4507D"/>
    <w:rsid w:val="00D4625A"/>
    <w:rsid w:val="00D462B5"/>
    <w:rsid w:val="00D463CE"/>
    <w:rsid w:val="00D464D9"/>
    <w:rsid w:val="00D46591"/>
    <w:rsid w:val="00D465E3"/>
    <w:rsid w:val="00D467B3"/>
    <w:rsid w:val="00D4750E"/>
    <w:rsid w:val="00D502C5"/>
    <w:rsid w:val="00D50B14"/>
    <w:rsid w:val="00D50ECD"/>
    <w:rsid w:val="00D513AA"/>
    <w:rsid w:val="00D518E6"/>
    <w:rsid w:val="00D51A05"/>
    <w:rsid w:val="00D51D07"/>
    <w:rsid w:val="00D52485"/>
    <w:rsid w:val="00D52D0E"/>
    <w:rsid w:val="00D52E31"/>
    <w:rsid w:val="00D537A2"/>
    <w:rsid w:val="00D5450E"/>
    <w:rsid w:val="00D5470A"/>
    <w:rsid w:val="00D55031"/>
    <w:rsid w:val="00D55500"/>
    <w:rsid w:val="00D5649D"/>
    <w:rsid w:val="00D56685"/>
    <w:rsid w:val="00D576C9"/>
    <w:rsid w:val="00D57CA5"/>
    <w:rsid w:val="00D57E7A"/>
    <w:rsid w:val="00D607E4"/>
    <w:rsid w:val="00D60A6A"/>
    <w:rsid w:val="00D60D95"/>
    <w:rsid w:val="00D60EDE"/>
    <w:rsid w:val="00D61011"/>
    <w:rsid w:val="00D61405"/>
    <w:rsid w:val="00D61507"/>
    <w:rsid w:val="00D6150F"/>
    <w:rsid w:val="00D61BB8"/>
    <w:rsid w:val="00D61E12"/>
    <w:rsid w:val="00D622E8"/>
    <w:rsid w:val="00D625DC"/>
    <w:rsid w:val="00D629CC"/>
    <w:rsid w:val="00D62C96"/>
    <w:rsid w:val="00D6319E"/>
    <w:rsid w:val="00D63430"/>
    <w:rsid w:val="00D63DC3"/>
    <w:rsid w:val="00D645DB"/>
    <w:rsid w:val="00D64F78"/>
    <w:rsid w:val="00D650F4"/>
    <w:rsid w:val="00D6567D"/>
    <w:rsid w:val="00D65B15"/>
    <w:rsid w:val="00D660DA"/>
    <w:rsid w:val="00D66C2E"/>
    <w:rsid w:val="00D67052"/>
    <w:rsid w:val="00D67069"/>
    <w:rsid w:val="00D67375"/>
    <w:rsid w:val="00D676D1"/>
    <w:rsid w:val="00D6773D"/>
    <w:rsid w:val="00D67C46"/>
    <w:rsid w:val="00D67F2C"/>
    <w:rsid w:val="00D67F70"/>
    <w:rsid w:val="00D707CC"/>
    <w:rsid w:val="00D7094D"/>
    <w:rsid w:val="00D70AF0"/>
    <w:rsid w:val="00D70FB5"/>
    <w:rsid w:val="00D71C07"/>
    <w:rsid w:val="00D724FD"/>
    <w:rsid w:val="00D727A5"/>
    <w:rsid w:val="00D727D2"/>
    <w:rsid w:val="00D728DA"/>
    <w:rsid w:val="00D72B39"/>
    <w:rsid w:val="00D73F87"/>
    <w:rsid w:val="00D742FB"/>
    <w:rsid w:val="00D74760"/>
    <w:rsid w:val="00D7499F"/>
    <w:rsid w:val="00D74C04"/>
    <w:rsid w:val="00D75159"/>
    <w:rsid w:val="00D7637C"/>
    <w:rsid w:val="00D766A1"/>
    <w:rsid w:val="00D77CF0"/>
    <w:rsid w:val="00D77F42"/>
    <w:rsid w:val="00D804D0"/>
    <w:rsid w:val="00D80688"/>
    <w:rsid w:val="00D80815"/>
    <w:rsid w:val="00D81EAC"/>
    <w:rsid w:val="00D8252D"/>
    <w:rsid w:val="00D82657"/>
    <w:rsid w:val="00D82A65"/>
    <w:rsid w:val="00D82FCF"/>
    <w:rsid w:val="00D82FF7"/>
    <w:rsid w:val="00D83081"/>
    <w:rsid w:val="00D83371"/>
    <w:rsid w:val="00D83692"/>
    <w:rsid w:val="00D83760"/>
    <w:rsid w:val="00D83A66"/>
    <w:rsid w:val="00D84033"/>
    <w:rsid w:val="00D842E0"/>
    <w:rsid w:val="00D845CD"/>
    <w:rsid w:val="00D8466A"/>
    <w:rsid w:val="00D84B73"/>
    <w:rsid w:val="00D854B7"/>
    <w:rsid w:val="00D858DF"/>
    <w:rsid w:val="00D86F89"/>
    <w:rsid w:val="00D87750"/>
    <w:rsid w:val="00D87852"/>
    <w:rsid w:val="00D878A5"/>
    <w:rsid w:val="00D87E35"/>
    <w:rsid w:val="00D87E45"/>
    <w:rsid w:val="00D90324"/>
    <w:rsid w:val="00D903FF"/>
    <w:rsid w:val="00D90764"/>
    <w:rsid w:val="00D90BC5"/>
    <w:rsid w:val="00D915D2"/>
    <w:rsid w:val="00D91F9C"/>
    <w:rsid w:val="00D92153"/>
    <w:rsid w:val="00D923F9"/>
    <w:rsid w:val="00D92685"/>
    <w:rsid w:val="00D926E3"/>
    <w:rsid w:val="00D92C47"/>
    <w:rsid w:val="00D92C4A"/>
    <w:rsid w:val="00D93212"/>
    <w:rsid w:val="00D9397D"/>
    <w:rsid w:val="00D93AA2"/>
    <w:rsid w:val="00D93F55"/>
    <w:rsid w:val="00D940AF"/>
    <w:rsid w:val="00D952F1"/>
    <w:rsid w:val="00D95A4C"/>
    <w:rsid w:val="00D96CF9"/>
    <w:rsid w:val="00D9717F"/>
    <w:rsid w:val="00D9747D"/>
    <w:rsid w:val="00D97632"/>
    <w:rsid w:val="00D97B4C"/>
    <w:rsid w:val="00D97BBB"/>
    <w:rsid w:val="00DA03EB"/>
    <w:rsid w:val="00DA04A8"/>
    <w:rsid w:val="00DA0C99"/>
    <w:rsid w:val="00DA1DB9"/>
    <w:rsid w:val="00DA2028"/>
    <w:rsid w:val="00DA295A"/>
    <w:rsid w:val="00DA2DCD"/>
    <w:rsid w:val="00DA34A9"/>
    <w:rsid w:val="00DA37D8"/>
    <w:rsid w:val="00DA380F"/>
    <w:rsid w:val="00DA39C1"/>
    <w:rsid w:val="00DA3C66"/>
    <w:rsid w:val="00DA3D83"/>
    <w:rsid w:val="00DA41FB"/>
    <w:rsid w:val="00DA44C3"/>
    <w:rsid w:val="00DA4A7F"/>
    <w:rsid w:val="00DA4DCC"/>
    <w:rsid w:val="00DA4FD2"/>
    <w:rsid w:val="00DA56AD"/>
    <w:rsid w:val="00DA5A1A"/>
    <w:rsid w:val="00DA60DA"/>
    <w:rsid w:val="00DA62FE"/>
    <w:rsid w:val="00DA6473"/>
    <w:rsid w:val="00DA6886"/>
    <w:rsid w:val="00DA6C96"/>
    <w:rsid w:val="00DA70E0"/>
    <w:rsid w:val="00DA7756"/>
    <w:rsid w:val="00DA7955"/>
    <w:rsid w:val="00DB0568"/>
    <w:rsid w:val="00DB1309"/>
    <w:rsid w:val="00DB158F"/>
    <w:rsid w:val="00DB16E0"/>
    <w:rsid w:val="00DB1DAB"/>
    <w:rsid w:val="00DB21D7"/>
    <w:rsid w:val="00DB282E"/>
    <w:rsid w:val="00DB283C"/>
    <w:rsid w:val="00DB2AF6"/>
    <w:rsid w:val="00DB2F6B"/>
    <w:rsid w:val="00DB310F"/>
    <w:rsid w:val="00DB3165"/>
    <w:rsid w:val="00DB359F"/>
    <w:rsid w:val="00DB407B"/>
    <w:rsid w:val="00DB41E1"/>
    <w:rsid w:val="00DB470B"/>
    <w:rsid w:val="00DB4C7A"/>
    <w:rsid w:val="00DB4EA5"/>
    <w:rsid w:val="00DB5B23"/>
    <w:rsid w:val="00DB669A"/>
    <w:rsid w:val="00DB6BB6"/>
    <w:rsid w:val="00DB7184"/>
    <w:rsid w:val="00DB74FF"/>
    <w:rsid w:val="00DC0FD1"/>
    <w:rsid w:val="00DC14D7"/>
    <w:rsid w:val="00DC1CD9"/>
    <w:rsid w:val="00DC2086"/>
    <w:rsid w:val="00DC21F9"/>
    <w:rsid w:val="00DC3463"/>
    <w:rsid w:val="00DC3BF4"/>
    <w:rsid w:val="00DC3C27"/>
    <w:rsid w:val="00DC4692"/>
    <w:rsid w:val="00DC4887"/>
    <w:rsid w:val="00DC4BB0"/>
    <w:rsid w:val="00DC542C"/>
    <w:rsid w:val="00DC5BED"/>
    <w:rsid w:val="00DC5CA1"/>
    <w:rsid w:val="00DC6235"/>
    <w:rsid w:val="00DC65D4"/>
    <w:rsid w:val="00DC68CF"/>
    <w:rsid w:val="00DC6A2C"/>
    <w:rsid w:val="00DC6A89"/>
    <w:rsid w:val="00DC734B"/>
    <w:rsid w:val="00DD0B68"/>
    <w:rsid w:val="00DD0BD2"/>
    <w:rsid w:val="00DD13E8"/>
    <w:rsid w:val="00DD14BF"/>
    <w:rsid w:val="00DD1950"/>
    <w:rsid w:val="00DD1A61"/>
    <w:rsid w:val="00DD1B83"/>
    <w:rsid w:val="00DD1F6F"/>
    <w:rsid w:val="00DD2ABD"/>
    <w:rsid w:val="00DD2BB0"/>
    <w:rsid w:val="00DD2D4E"/>
    <w:rsid w:val="00DD2E06"/>
    <w:rsid w:val="00DD2E2C"/>
    <w:rsid w:val="00DD2FB4"/>
    <w:rsid w:val="00DD3147"/>
    <w:rsid w:val="00DD3590"/>
    <w:rsid w:val="00DD3702"/>
    <w:rsid w:val="00DD3D09"/>
    <w:rsid w:val="00DD4074"/>
    <w:rsid w:val="00DD4158"/>
    <w:rsid w:val="00DD420C"/>
    <w:rsid w:val="00DD4537"/>
    <w:rsid w:val="00DD47F7"/>
    <w:rsid w:val="00DD50ED"/>
    <w:rsid w:val="00DD58AF"/>
    <w:rsid w:val="00DD6191"/>
    <w:rsid w:val="00DD624A"/>
    <w:rsid w:val="00DD6A8C"/>
    <w:rsid w:val="00DD6EE5"/>
    <w:rsid w:val="00DD78BC"/>
    <w:rsid w:val="00DD7AD1"/>
    <w:rsid w:val="00DD7BDD"/>
    <w:rsid w:val="00DE0118"/>
    <w:rsid w:val="00DE0646"/>
    <w:rsid w:val="00DE0887"/>
    <w:rsid w:val="00DE0ADD"/>
    <w:rsid w:val="00DE10DD"/>
    <w:rsid w:val="00DE1935"/>
    <w:rsid w:val="00DE2520"/>
    <w:rsid w:val="00DE25E7"/>
    <w:rsid w:val="00DE2DDE"/>
    <w:rsid w:val="00DE3316"/>
    <w:rsid w:val="00DE3484"/>
    <w:rsid w:val="00DE39CD"/>
    <w:rsid w:val="00DE3C68"/>
    <w:rsid w:val="00DE3F31"/>
    <w:rsid w:val="00DE4223"/>
    <w:rsid w:val="00DE4451"/>
    <w:rsid w:val="00DE4718"/>
    <w:rsid w:val="00DE4C3A"/>
    <w:rsid w:val="00DE4DC5"/>
    <w:rsid w:val="00DE50D1"/>
    <w:rsid w:val="00DE51C0"/>
    <w:rsid w:val="00DE5370"/>
    <w:rsid w:val="00DE53BB"/>
    <w:rsid w:val="00DE573E"/>
    <w:rsid w:val="00DE58E8"/>
    <w:rsid w:val="00DE5B9A"/>
    <w:rsid w:val="00DE5CD6"/>
    <w:rsid w:val="00DE5D7F"/>
    <w:rsid w:val="00DE5FF9"/>
    <w:rsid w:val="00DE6901"/>
    <w:rsid w:val="00DE7345"/>
    <w:rsid w:val="00DE787C"/>
    <w:rsid w:val="00DE78B3"/>
    <w:rsid w:val="00DE7A60"/>
    <w:rsid w:val="00DE7B46"/>
    <w:rsid w:val="00DF00AD"/>
    <w:rsid w:val="00DF035D"/>
    <w:rsid w:val="00DF0A35"/>
    <w:rsid w:val="00DF0F0D"/>
    <w:rsid w:val="00DF167B"/>
    <w:rsid w:val="00DF1D69"/>
    <w:rsid w:val="00DF1FBD"/>
    <w:rsid w:val="00DF21C8"/>
    <w:rsid w:val="00DF2CD8"/>
    <w:rsid w:val="00DF47C3"/>
    <w:rsid w:val="00DF507C"/>
    <w:rsid w:val="00DF6108"/>
    <w:rsid w:val="00DF658B"/>
    <w:rsid w:val="00DF6C9B"/>
    <w:rsid w:val="00DF7373"/>
    <w:rsid w:val="00DF7EA7"/>
    <w:rsid w:val="00E00556"/>
    <w:rsid w:val="00E0098D"/>
    <w:rsid w:val="00E013A4"/>
    <w:rsid w:val="00E02253"/>
    <w:rsid w:val="00E0301C"/>
    <w:rsid w:val="00E0322A"/>
    <w:rsid w:val="00E032AE"/>
    <w:rsid w:val="00E0362F"/>
    <w:rsid w:val="00E03C01"/>
    <w:rsid w:val="00E04250"/>
    <w:rsid w:val="00E042D9"/>
    <w:rsid w:val="00E04E5E"/>
    <w:rsid w:val="00E052D6"/>
    <w:rsid w:val="00E07742"/>
    <w:rsid w:val="00E07950"/>
    <w:rsid w:val="00E07A73"/>
    <w:rsid w:val="00E10550"/>
    <w:rsid w:val="00E12034"/>
    <w:rsid w:val="00E12CB4"/>
    <w:rsid w:val="00E13216"/>
    <w:rsid w:val="00E13A5A"/>
    <w:rsid w:val="00E13CC7"/>
    <w:rsid w:val="00E13D7D"/>
    <w:rsid w:val="00E14E9F"/>
    <w:rsid w:val="00E15194"/>
    <w:rsid w:val="00E1565E"/>
    <w:rsid w:val="00E1596E"/>
    <w:rsid w:val="00E16ADA"/>
    <w:rsid w:val="00E16DB7"/>
    <w:rsid w:val="00E16F24"/>
    <w:rsid w:val="00E17278"/>
    <w:rsid w:val="00E176BE"/>
    <w:rsid w:val="00E1795D"/>
    <w:rsid w:val="00E17C12"/>
    <w:rsid w:val="00E20984"/>
    <w:rsid w:val="00E20E84"/>
    <w:rsid w:val="00E21052"/>
    <w:rsid w:val="00E21246"/>
    <w:rsid w:val="00E21BC4"/>
    <w:rsid w:val="00E21E0E"/>
    <w:rsid w:val="00E21F5E"/>
    <w:rsid w:val="00E22371"/>
    <w:rsid w:val="00E22619"/>
    <w:rsid w:val="00E229B3"/>
    <w:rsid w:val="00E23159"/>
    <w:rsid w:val="00E233C9"/>
    <w:rsid w:val="00E233FC"/>
    <w:rsid w:val="00E2349B"/>
    <w:rsid w:val="00E236D4"/>
    <w:rsid w:val="00E236E8"/>
    <w:rsid w:val="00E237D9"/>
    <w:rsid w:val="00E23AA8"/>
    <w:rsid w:val="00E24842"/>
    <w:rsid w:val="00E24B42"/>
    <w:rsid w:val="00E24F4F"/>
    <w:rsid w:val="00E24F61"/>
    <w:rsid w:val="00E251A3"/>
    <w:rsid w:val="00E251C7"/>
    <w:rsid w:val="00E2551A"/>
    <w:rsid w:val="00E25798"/>
    <w:rsid w:val="00E257F8"/>
    <w:rsid w:val="00E25D6D"/>
    <w:rsid w:val="00E25DBA"/>
    <w:rsid w:val="00E25E05"/>
    <w:rsid w:val="00E25F35"/>
    <w:rsid w:val="00E2624C"/>
    <w:rsid w:val="00E263CF"/>
    <w:rsid w:val="00E2650F"/>
    <w:rsid w:val="00E266D2"/>
    <w:rsid w:val="00E2681E"/>
    <w:rsid w:val="00E2698B"/>
    <w:rsid w:val="00E26A7C"/>
    <w:rsid w:val="00E26C27"/>
    <w:rsid w:val="00E27D14"/>
    <w:rsid w:val="00E30FB3"/>
    <w:rsid w:val="00E313E3"/>
    <w:rsid w:val="00E31B05"/>
    <w:rsid w:val="00E31D5E"/>
    <w:rsid w:val="00E325E8"/>
    <w:rsid w:val="00E3276D"/>
    <w:rsid w:val="00E32821"/>
    <w:rsid w:val="00E32A9A"/>
    <w:rsid w:val="00E331DD"/>
    <w:rsid w:val="00E33657"/>
    <w:rsid w:val="00E33AB9"/>
    <w:rsid w:val="00E33C0F"/>
    <w:rsid w:val="00E33CE6"/>
    <w:rsid w:val="00E341A2"/>
    <w:rsid w:val="00E3496E"/>
    <w:rsid w:val="00E349A7"/>
    <w:rsid w:val="00E3542B"/>
    <w:rsid w:val="00E356B4"/>
    <w:rsid w:val="00E35B8D"/>
    <w:rsid w:val="00E35CBD"/>
    <w:rsid w:val="00E36017"/>
    <w:rsid w:val="00E3646E"/>
    <w:rsid w:val="00E36956"/>
    <w:rsid w:val="00E36BB5"/>
    <w:rsid w:val="00E371D6"/>
    <w:rsid w:val="00E3738E"/>
    <w:rsid w:val="00E3764B"/>
    <w:rsid w:val="00E3786C"/>
    <w:rsid w:val="00E37DFA"/>
    <w:rsid w:val="00E410E6"/>
    <w:rsid w:val="00E42228"/>
    <w:rsid w:val="00E4283B"/>
    <w:rsid w:val="00E42DBE"/>
    <w:rsid w:val="00E43471"/>
    <w:rsid w:val="00E437C6"/>
    <w:rsid w:val="00E45440"/>
    <w:rsid w:val="00E4564E"/>
    <w:rsid w:val="00E45B7C"/>
    <w:rsid w:val="00E45D85"/>
    <w:rsid w:val="00E4607D"/>
    <w:rsid w:val="00E46499"/>
    <w:rsid w:val="00E465B9"/>
    <w:rsid w:val="00E47054"/>
    <w:rsid w:val="00E472F1"/>
    <w:rsid w:val="00E47930"/>
    <w:rsid w:val="00E47DA8"/>
    <w:rsid w:val="00E47F3C"/>
    <w:rsid w:val="00E5003A"/>
    <w:rsid w:val="00E50058"/>
    <w:rsid w:val="00E504CF"/>
    <w:rsid w:val="00E507B8"/>
    <w:rsid w:val="00E511DD"/>
    <w:rsid w:val="00E518AD"/>
    <w:rsid w:val="00E51985"/>
    <w:rsid w:val="00E51BCC"/>
    <w:rsid w:val="00E5204C"/>
    <w:rsid w:val="00E5216A"/>
    <w:rsid w:val="00E5232F"/>
    <w:rsid w:val="00E52A1C"/>
    <w:rsid w:val="00E52CAC"/>
    <w:rsid w:val="00E535C4"/>
    <w:rsid w:val="00E53A22"/>
    <w:rsid w:val="00E53B05"/>
    <w:rsid w:val="00E53C85"/>
    <w:rsid w:val="00E540F3"/>
    <w:rsid w:val="00E542BD"/>
    <w:rsid w:val="00E54633"/>
    <w:rsid w:val="00E54E5C"/>
    <w:rsid w:val="00E5601C"/>
    <w:rsid w:val="00E561B8"/>
    <w:rsid w:val="00E561EE"/>
    <w:rsid w:val="00E56450"/>
    <w:rsid w:val="00E564CA"/>
    <w:rsid w:val="00E575C6"/>
    <w:rsid w:val="00E57A91"/>
    <w:rsid w:val="00E57C6D"/>
    <w:rsid w:val="00E60463"/>
    <w:rsid w:val="00E60809"/>
    <w:rsid w:val="00E60815"/>
    <w:rsid w:val="00E60D56"/>
    <w:rsid w:val="00E60D91"/>
    <w:rsid w:val="00E6118F"/>
    <w:rsid w:val="00E613E5"/>
    <w:rsid w:val="00E619D8"/>
    <w:rsid w:val="00E61FFD"/>
    <w:rsid w:val="00E62E75"/>
    <w:rsid w:val="00E630CA"/>
    <w:rsid w:val="00E6363A"/>
    <w:rsid w:val="00E6393E"/>
    <w:rsid w:val="00E63A8B"/>
    <w:rsid w:val="00E63B9D"/>
    <w:rsid w:val="00E63BDB"/>
    <w:rsid w:val="00E6435C"/>
    <w:rsid w:val="00E645AC"/>
    <w:rsid w:val="00E64ADB"/>
    <w:rsid w:val="00E652C7"/>
    <w:rsid w:val="00E65780"/>
    <w:rsid w:val="00E65F23"/>
    <w:rsid w:val="00E65FD1"/>
    <w:rsid w:val="00E66527"/>
    <w:rsid w:val="00E665CE"/>
    <w:rsid w:val="00E66605"/>
    <w:rsid w:val="00E66875"/>
    <w:rsid w:val="00E66D85"/>
    <w:rsid w:val="00E6734A"/>
    <w:rsid w:val="00E7005A"/>
    <w:rsid w:val="00E706D9"/>
    <w:rsid w:val="00E71F28"/>
    <w:rsid w:val="00E71FA2"/>
    <w:rsid w:val="00E7201D"/>
    <w:rsid w:val="00E72322"/>
    <w:rsid w:val="00E724D9"/>
    <w:rsid w:val="00E726F3"/>
    <w:rsid w:val="00E735DF"/>
    <w:rsid w:val="00E736F0"/>
    <w:rsid w:val="00E73B60"/>
    <w:rsid w:val="00E73F14"/>
    <w:rsid w:val="00E73F5C"/>
    <w:rsid w:val="00E73F8C"/>
    <w:rsid w:val="00E744D6"/>
    <w:rsid w:val="00E74560"/>
    <w:rsid w:val="00E74919"/>
    <w:rsid w:val="00E7516C"/>
    <w:rsid w:val="00E753E1"/>
    <w:rsid w:val="00E75928"/>
    <w:rsid w:val="00E75B27"/>
    <w:rsid w:val="00E771A2"/>
    <w:rsid w:val="00E77EB2"/>
    <w:rsid w:val="00E801FD"/>
    <w:rsid w:val="00E8058A"/>
    <w:rsid w:val="00E806FB"/>
    <w:rsid w:val="00E80860"/>
    <w:rsid w:val="00E81088"/>
    <w:rsid w:val="00E811FD"/>
    <w:rsid w:val="00E81435"/>
    <w:rsid w:val="00E81CD3"/>
    <w:rsid w:val="00E8280A"/>
    <w:rsid w:val="00E82C54"/>
    <w:rsid w:val="00E8309E"/>
    <w:rsid w:val="00E83393"/>
    <w:rsid w:val="00E83828"/>
    <w:rsid w:val="00E8442E"/>
    <w:rsid w:val="00E84453"/>
    <w:rsid w:val="00E84F15"/>
    <w:rsid w:val="00E85376"/>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66A"/>
    <w:rsid w:val="00EA190A"/>
    <w:rsid w:val="00EA1AC9"/>
    <w:rsid w:val="00EA1B76"/>
    <w:rsid w:val="00EA1FF6"/>
    <w:rsid w:val="00EA2189"/>
    <w:rsid w:val="00EA286A"/>
    <w:rsid w:val="00EA2A9B"/>
    <w:rsid w:val="00EA355B"/>
    <w:rsid w:val="00EA3B8D"/>
    <w:rsid w:val="00EA4248"/>
    <w:rsid w:val="00EA488D"/>
    <w:rsid w:val="00EA4B3D"/>
    <w:rsid w:val="00EA5235"/>
    <w:rsid w:val="00EA533C"/>
    <w:rsid w:val="00EA58FE"/>
    <w:rsid w:val="00EA5D19"/>
    <w:rsid w:val="00EA6005"/>
    <w:rsid w:val="00EA622F"/>
    <w:rsid w:val="00EA64D7"/>
    <w:rsid w:val="00EA6ACF"/>
    <w:rsid w:val="00EA6FF4"/>
    <w:rsid w:val="00EA741A"/>
    <w:rsid w:val="00EB135C"/>
    <w:rsid w:val="00EB1C6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1122"/>
    <w:rsid w:val="00EC1C57"/>
    <w:rsid w:val="00EC22D2"/>
    <w:rsid w:val="00EC23B0"/>
    <w:rsid w:val="00EC27C9"/>
    <w:rsid w:val="00EC2CB0"/>
    <w:rsid w:val="00EC36E0"/>
    <w:rsid w:val="00EC389D"/>
    <w:rsid w:val="00EC3C6A"/>
    <w:rsid w:val="00EC3E41"/>
    <w:rsid w:val="00EC4482"/>
    <w:rsid w:val="00EC462A"/>
    <w:rsid w:val="00EC47EE"/>
    <w:rsid w:val="00EC4835"/>
    <w:rsid w:val="00EC49E7"/>
    <w:rsid w:val="00EC5397"/>
    <w:rsid w:val="00EC5763"/>
    <w:rsid w:val="00EC625E"/>
    <w:rsid w:val="00EC6305"/>
    <w:rsid w:val="00EC6333"/>
    <w:rsid w:val="00EC66F6"/>
    <w:rsid w:val="00EC673A"/>
    <w:rsid w:val="00EC7BD6"/>
    <w:rsid w:val="00EC7EDB"/>
    <w:rsid w:val="00ED04DF"/>
    <w:rsid w:val="00ED1002"/>
    <w:rsid w:val="00ED13CA"/>
    <w:rsid w:val="00ED157A"/>
    <w:rsid w:val="00ED15B5"/>
    <w:rsid w:val="00ED2F14"/>
    <w:rsid w:val="00ED317F"/>
    <w:rsid w:val="00ED343B"/>
    <w:rsid w:val="00ED356C"/>
    <w:rsid w:val="00ED3623"/>
    <w:rsid w:val="00ED367E"/>
    <w:rsid w:val="00ED3E64"/>
    <w:rsid w:val="00ED4182"/>
    <w:rsid w:val="00ED45C7"/>
    <w:rsid w:val="00ED4A2B"/>
    <w:rsid w:val="00ED4B97"/>
    <w:rsid w:val="00ED4FB8"/>
    <w:rsid w:val="00ED526D"/>
    <w:rsid w:val="00ED6012"/>
    <w:rsid w:val="00ED6395"/>
    <w:rsid w:val="00ED7B9D"/>
    <w:rsid w:val="00ED7DCA"/>
    <w:rsid w:val="00EE01E9"/>
    <w:rsid w:val="00EE11DA"/>
    <w:rsid w:val="00EE1338"/>
    <w:rsid w:val="00EE1DE5"/>
    <w:rsid w:val="00EE2553"/>
    <w:rsid w:val="00EE2F66"/>
    <w:rsid w:val="00EE3199"/>
    <w:rsid w:val="00EE33C5"/>
    <w:rsid w:val="00EE3468"/>
    <w:rsid w:val="00EE360A"/>
    <w:rsid w:val="00EE3657"/>
    <w:rsid w:val="00EE3ADF"/>
    <w:rsid w:val="00EE48EC"/>
    <w:rsid w:val="00EE4903"/>
    <w:rsid w:val="00EE4EE7"/>
    <w:rsid w:val="00EE50ED"/>
    <w:rsid w:val="00EE5109"/>
    <w:rsid w:val="00EE523E"/>
    <w:rsid w:val="00EE5690"/>
    <w:rsid w:val="00EE65C9"/>
    <w:rsid w:val="00EE679E"/>
    <w:rsid w:val="00EE6C5C"/>
    <w:rsid w:val="00EE6D3A"/>
    <w:rsid w:val="00EE745B"/>
    <w:rsid w:val="00EE74FE"/>
    <w:rsid w:val="00EE7544"/>
    <w:rsid w:val="00EE7893"/>
    <w:rsid w:val="00EE78E9"/>
    <w:rsid w:val="00EE7A94"/>
    <w:rsid w:val="00EE7BC4"/>
    <w:rsid w:val="00EF0030"/>
    <w:rsid w:val="00EF0688"/>
    <w:rsid w:val="00EF079F"/>
    <w:rsid w:val="00EF0A5D"/>
    <w:rsid w:val="00EF188A"/>
    <w:rsid w:val="00EF1947"/>
    <w:rsid w:val="00EF27CB"/>
    <w:rsid w:val="00EF37DA"/>
    <w:rsid w:val="00EF37E1"/>
    <w:rsid w:val="00EF3CFD"/>
    <w:rsid w:val="00EF4555"/>
    <w:rsid w:val="00EF4943"/>
    <w:rsid w:val="00EF4E42"/>
    <w:rsid w:val="00EF566F"/>
    <w:rsid w:val="00EF6C0D"/>
    <w:rsid w:val="00F00BF4"/>
    <w:rsid w:val="00F00E2E"/>
    <w:rsid w:val="00F0118A"/>
    <w:rsid w:val="00F017E8"/>
    <w:rsid w:val="00F01A28"/>
    <w:rsid w:val="00F027E5"/>
    <w:rsid w:val="00F02A34"/>
    <w:rsid w:val="00F036D7"/>
    <w:rsid w:val="00F03FF8"/>
    <w:rsid w:val="00F0524A"/>
    <w:rsid w:val="00F05FC0"/>
    <w:rsid w:val="00F0628F"/>
    <w:rsid w:val="00F06940"/>
    <w:rsid w:val="00F06BEC"/>
    <w:rsid w:val="00F076EF"/>
    <w:rsid w:val="00F100AC"/>
    <w:rsid w:val="00F103F3"/>
    <w:rsid w:val="00F105C8"/>
    <w:rsid w:val="00F119DD"/>
    <w:rsid w:val="00F12607"/>
    <w:rsid w:val="00F12D23"/>
    <w:rsid w:val="00F12E9E"/>
    <w:rsid w:val="00F138C2"/>
    <w:rsid w:val="00F13AEC"/>
    <w:rsid w:val="00F14863"/>
    <w:rsid w:val="00F14CFB"/>
    <w:rsid w:val="00F167A8"/>
    <w:rsid w:val="00F16DAA"/>
    <w:rsid w:val="00F16ECF"/>
    <w:rsid w:val="00F179D5"/>
    <w:rsid w:val="00F17BE5"/>
    <w:rsid w:val="00F17C5C"/>
    <w:rsid w:val="00F20779"/>
    <w:rsid w:val="00F208CA"/>
    <w:rsid w:val="00F20A4B"/>
    <w:rsid w:val="00F21225"/>
    <w:rsid w:val="00F212D6"/>
    <w:rsid w:val="00F216CF"/>
    <w:rsid w:val="00F2208E"/>
    <w:rsid w:val="00F221E6"/>
    <w:rsid w:val="00F22575"/>
    <w:rsid w:val="00F225A8"/>
    <w:rsid w:val="00F22D1F"/>
    <w:rsid w:val="00F23417"/>
    <w:rsid w:val="00F23527"/>
    <w:rsid w:val="00F2389B"/>
    <w:rsid w:val="00F23C55"/>
    <w:rsid w:val="00F23F73"/>
    <w:rsid w:val="00F2462E"/>
    <w:rsid w:val="00F24C06"/>
    <w:rsid w:val="00F259F4"/>
    <w:rsid w:val="00F25A03"/>
    <w:rsid w:val="00F25D9B"/>
    <w:rsid w:val="00F25E88"/>
    <w:rsid w:val="00F2607C"/>
    <w:rsid w:val="00F26363"/>
    <w:rsid w:val="00F265DF"/>
    <w:rsid w:val="00F266E6"/>
    <w:rsid w:val="00F26D98"/>
    <w:rsid w:val="00F2731A"/>
    <w:rsid w:val="00F276C2"/>
    <w:rsid w:val="00F301DD"/>
    <w:rsid w:val="00F30783"/>
    <w:rsid w:val="00F3150C"/>
    <w:rsid w:val="00F32035"/>
    <w:rsid w:val="00F321B2"/>
    <w:rsid w:val="00F32465"/>
    <w:rsid w:val="00F32480"/>
    <w:rsid w:val="00F32497"/>
    <w:rsid w:val="00F326FB"/>
    <w:rsid w:val="00F32719"/>
    <w:rsid w:val="00F32A69"/>
    <w:rsid w:val="00F32D72"/>
    <w:rsid w:val="00F337F3"/>
    <w:rsid w:val="00F3446E"/>
    <w:rsid w:val="00F356B4"/>
    <w:rsid w:val="00F356F5"/>
    <w:rsid w:val="00F3579A"/>
    <w:rsid w:val="00F35BD9"/>
    <w:rsid w:val="00F35E3C"/>
    <w:rsid w:val="00F3611E"/>
    <w:rsid w:val="00F36575"/>
    <w:rsid w:val="00F3662A"/>
    <w:rsid w:val="00F37FEE"/>
    <w:rsid w:val="00F4038B"/>
    <w:rsid w:val="00F4053A"/>
    <w:rsid w:val="00F408A1"/>
    <w:rsid w:val="00F415BD"/>
    <w:rsid w:val="00F4163D"/>
    <w:rsid w:val="00F416FF"/>
    <w:rsid w:val="00F418B1"/>
    <w:rsid w:val="00F41935"/>
    <w:rsid w:val="00F4268C"/>
    <w:rsid w:val="00F42DCD"/>
    <w:rsid w:val="00F441D1"/>
    <w:rsid w:val="00F444A8"/>
    <w:rsid w:val="00F44FC0"/>
    <w:rsid w:val="00F45FA8"/>
    <w:rsid w:val="00F4600D"/>
    <w:rsid w:val="00F46580"/>
    <w:rsid w:val="00F46E91"/>
    <w:rsid w:val="00F46EF8"/>
    <w:rsid w:val="00F471C8"/>
    <w:rsid w:val="00F47F86"/>
    <w:rsid w:val="00F5038C"/>
    <w:rsid w:val="00F50A2C"/>
    <w:rsid w:val="00F50EBD"/>
    <w:rsid w:val="00F50F04"/>
    <w:rsid w:val="00F51016"/>
    <w:rsid w:val="00F510F4"/>
    <w:rsid w:val="00F51DBA"/>
    <w:rsid w:val="00F52270"/>
    <w:rsid w:val="00F52551"/>
    <w:rsid w:val="00F528CF"/>
    <w:rsid w:val="00F529D3"/>
    <w:rsid w:val="00F52AE1"/>
    <w:rsid w:val="00F532C6"/>
    <w:rsid w:val="00F53AC1"/>
    <w:rsid w:val="00F55232"/>
    <w:rsid w:val="00F5546F"/>
    <w:rsid w:val="00F558CF"/>
    <w:rsid w:val="00F55C75"/>
    <w:rsid w:val="00F55E4C"/>
    <w:rsid w:val="00F56251"/>
    <w:rsid w:val="00F5683C"/>
    <w:rsid w:val="00F568B1"/>
    <w:rsid w:val="00F575D1"/>
    <w:rsid w:val="00F578DE"/>
    <w:rsid w:val="00F60048"/>
    <w:rsid w:val="00F60636"/>
    <w:rsid w:val="00F60787"/>
    <w:rsid w:val="00F60B5B"/>
    <w:rsid w:val="00F60C52"/>
    <w:rsid w:val="00F6162C"/>
    <w:rsid w:val="00F61B43"/>
    <w:rsid w:val="00F61CA1"/>
    <w:rsid w:val="00F61CFB"/>
    <w:rsid w:val="00F61DEF"/>
    <w:rsid w:val="00F6201F"/>
    <w:rsid w:val="00F6236C"/>
    <w:rsid w:val="00F62464"/>
    <w:rsid w:val="00F626B0"/>
    <w:rsid w:val="00F6279C"/>
    <w:rsid w:val="00F632E1"/>
    <w:rsid w:val="00F63B63"/>
    <w:rsid w:val="00F63BA9"/>
    <w:rsid w:val="00F63FBD"/>
    <w:rsid w:val="00F64D8F"/>
    <w:rsid w:val="00F650EE"/>
    <w:rsid w:val="00F6579A"/>
    <w:rsid w:val="00F65AE6"/>
    <w:rsid w:val="00F6638D"/>
    <w:rsid w:val="00F66832"/>
    <w:rsid w:val="00F66FAD"/>
    <w:rsid w:val="00F67357"/>
    <w:rsid w:val="00F67671"/>
    <w:rsid w:val="00F708DF"/>
    <w:rsid w:val="00F71372"/>
    <w:rsid w:val="00F713DD"/>
    <w:rsid w:val="00F71BE5"/>
    <w:rsid w:val="00F71E9C"/>
    <w:rsid w:val="00F71F82"/>
    <w:rsid w:val="00F721A5"/>
    <w:rsid w:val="00F721DF"/>
    <w:rsid w:val="00F72300"/>
    <w:rsid w:val="00F72A6A"/>
    <w:rsid w:val="00F72EC8"/>
    <w:rsid w:val="00F73630"/>
    <w:rsid w:val="00F73645"/>
    <w:rsid w:val="00F736D5"/>
    <w:rsid w:val="00F73AF3"/>
    <w:rsid w:val="00F73CF7"/>
    <w:rsid w:val="00F73D70"/>
    <w:rsid w:val="00F745BB"/>
    <w:rsid w:val="00F746A5"/>
    <w:rsid w:val="00F746B7"/>
    <w:rsid w:val="00F747F5"/>
    <w:rsid w:val="00F74E92"/>
    <w:rsid w:val="00F74E9B"/>
    <w:rsid w:val="00F75549"/>
    <w:rsid w:val="00F756E9"/>
    <w:rsid w:val="00F7597F"/>
    <w:rsid w:val="00F75AD3"/>
    <w:rsid w:val="00F76E21"/>
    <w:rsid w:val="00F770D9"/>
    <w:rsid w:val="00F771D0"/>
    <w:rsid w:val="00F7777C"/>
    <w:rsid w:val="00F77EFF"/>
    <w:rsid w:val="00F80143"/>
    <w:rsid w:val="00F80338"/>
    <w:rsid w:val="00F8042A"/>
    <w:rsid w:val="00F80676"/>
    <w:rsid w:val="00F80B34"/>
    <w:rsid w:val="00F80E17"/>
    <w:rsid w:val="00F810D7"/>
    <w:rsid w:val="00F8120C"/>
    <w:rsid w:val="00F81449"/>
    <w:rsid w:val="00F81BB5"/>
    <w:rsid w:val="00F81CD7"/>
    <w:rsid w:val="00F81E5A"/>
    <w:rsid w:val="00F828C2"/>
    <w:rsid w:val="00F82ABE"/>
    <w:rsid w:val="00F8368E"/>
    <w:rsid w:val="00F83BA7"/>
    <w:rsid w:val="00F8419D"/>
    <w:rsid w:val="00F8484D"/>
    <w:rsid w:val="00F84A2C"/>
    <w:rsid w:val="00F859D1"/>
    <w:rsid w:val="00F86233"/>
    <w:rsid w:val="00F86983"/>
    <w:rsid w:val="00F873E4"/>
    <w:rsid w:val="00F90263"/>
    <w:rsid w:val="00F906F2"/>
    <w:rsid w:val="00F91721"/>
    <w:rsid w:val="00F92B43"/>
    <w:rsid w:val="00F92BB9"/>
    <w:rsid w:val="00F936D2"/>
    <w:rsid w:val="00F9420E"/>
    <w:rsid w:val="00F942F7"/>
    <w:rsid w:val="00F94782"/>
    <w:rsid w:val="00F94D9E"/>
    <w:rsid w:val="00F95081"/>
    <w:rsid w:val="00F9584B"/>
    <w:rsid w:val="00F95A02"/>
    <w:rsid w:val="00F96789"/>
    <w:rsid w:val="00F96951"/>
    <w:rsid w:val="00F97123"/>
    <w:rsid w:val="00F9749E"/>
    <w:rsid w:val="00F97A75"/>
    <w:rsid w:val="00FA0043"/>
    <w:rsid w:val="00FA10A0"/>
    <w:rsid w:val="00FA1B5E"/>
    <w:rsid w:val="00FA2387"/>
    <w:rsid w:val="00FA33AB"/>
    <w:rsid w:val="00FA3D14"/>
    <w:rsid w:val="00FA3D8E"/>
    <w:rsid w:val="00FA41C9"/>
    <w:rsid w:val="00FA455B"/>
    <w:rsid w:val="00FA46A4"/>
    <w:rsid w:val="00FA486A"/>
    <w:rsid w:val="00FA4B1E"/>
    <w:rsid w:val="00FA6061"/>
    <w:rsid w:val="00FA6689"/>
    <w:rsid w:val="00FA6C58"/>
    <w:rsid w:val="00FA6D26"/>
    <w:rsid w:val="00FA6E62"/>
    <w:rsid w:val="00FA708F"/>
    <w:rsid w:val="00FA7592"/>
    <w:rsid w:val="00FA75F9"/>
    <w:rsid w:val="00FA7E2F"/>
    <w:rsid w:val="00FB0312"/>
    <w:rsid w:val="00FB062E"/>
    <w:rsid w:val="00FB0BA3"/>
    <w:rsid w:val="00FB1878"/>
    <w:rsid w:val="00FB1E04"/>
    <w:rsid w:val="00FB201C"/>
    <w:rsid w:val="00FB22FE"/>
    <w:rsid w:val="00FB288D"/>
    <w:rsid w:val="00FB313F"/>
    <w:rsid w:val="00FB3161"/>
    <w:rsid w:val="00FB33BE"/>
    <w:rsid w:val="00FB34D9"/>
    <w:rsid w:val="00FB364B"/>
    <w:rsid w:val="00FB3AAA"/>
    <w:rsid w:val="00FB3FEE"/>
    <w:rsid w:val="00FB45BF"/>
    <w:rsid w:val="00FB4733"/>
    <w:rsid w:val="00FB4B0B"/>
    <w:rsid w:val="00FB5065"/>
    <w:rsid w:val="00FB5D51"/>
    <w:rsid w:val="00FB5DA4"/>
    <w:rsid w:val="00FB5F96"/>
    <w:rsid w:val="00FB62C8"/>
    <w:rsid w:val="00FB6D48"/>
    <w:rsid w:val="00FB79A4"/>
    <w:rsid w:val="00FB7A72"/>
    <w:rsid w:val="00FC0273"/>
    <w:rsid w:val="00FC0852"/>
    <w:rsid w:val="00FC12F8"/>
    <w:rsid w:val="00FC15BA"/>
    <w:rsid w:val="00FC38FF"/>
    <w:rsid w:val="00FC425A"/>
    <w:rsid w:val="00FC4670"/>
    <w:rsid w:val="00FC4819"/>
    <w:rsid w:val="00FC4A09"/>
    <w:rsid w:val="00FC4A19"/>
    <w:rsid w:val="00FC4B44"/>
    <w:rsid w:val="00FC4C60"/>
    <w:rsid w:val="00FC4E7F"/>
    <w:rsid w:val="00FC4F8B"/>
    <w:rsid w:val="00FC6414"/>
    <w:rsid w:val="00FC6AF0"/>
    <w:rsid w:val="00FC6EE9"/>
    <w:rsid w:val="00FC6FE4"/>
    <w:rsid w:val="00FC76DF"/>
    <w:rsid w:val="00FC7EC1"/>
    <w:rsid w:val="00FD09E0"/>
    <w:rsid w:val="00FD0A30"/>
    <w:rsid w:val="00FD0A7C"/>
    <w:rsid w:val="00FD1033"/>
    <w:rsid w:val="00FD104E"/>
    <w:rsid w:val="00FD19DB"/>
    <w:rsid w:val="00FD1FB2"/>
    <w:rsid w:val="00FD23A6"/>
    <w:rsid w:val="00FD2A14"/>
    <w:rsid w:val="00FD30C6"/>
    <w:rsid w:val="00FD3424"/>
    <w:rsid w:val="00FD34CB"/>
    <w:rsid w:val="00FD35AB"/>
    <w:rsid w:val="00FD37DA"/>
    <w:rsid w:val="00FD3ED3"/>
    <w:rsid w:val="00FD40BC"/>
    <w:rsid w:val="00FD42EE"/>
    <w:rsid w:val="00FD4EFB"/>
    <w:rsid w:val="00FD5888"/>
    <w:rsid w:val="00FD5AC4"/>
    <w:rsid w:val="00FD5B39"/>
    <w:rsid w:val="00FD5D1D"/>
    <w:rsid w:val="00FD5E06"/>
    <w:rsid w:val="00FD6090"/>
    <w:rsid w:val="00FD6129"/>
    <w:rsid w:val="00FD6B60"/>
    <w:rsid w:val="00FD755B"/>
    <w:rsid w:val="00FE080D"/>
    <w:rsid w:val="00FE0C03"/>
    <w:rsid w:val="00FE10F7"/>
    <w:rsid w:val="00FE1194"/>
    <w:rsid w:val="00FE22F8"/>
    <w:rsid w:val="00FE2301"/>
    <w:rsid w:val="00FE23CF"/>
    <w:rsid w:val="00FE2AB1"/>
    <w:rsid w:val="00FE2C99"/>
    <w:rsid w:val="00FE2D40"/>
    <w:rsid w:val="00FE2FE7"/>
    <w:rsid w:val="00FE318E"/>
    <w:rsid w:val="00FE3E55"/>
    <w:rsid w:val="00FE5BCD"/>
    <w:rsid w:val="00FE605D"/>
    <w:rsid w:val="00FE6981"/>
    <w:rsid w:val="00FE6C00"/>
    <w:rsid w:val="00FE72D5"/>
    <w:rsid w:val="00FE74A8"/>
    <w:rsid w:val="00FE74D4"/>
    <w:rsid w:val="00FE7A69"/>
    <w:rsid w:val="00FF0177"/>
    <w:rsid w:val="00FF02F3"/>
    <w:rsid w:val="00FF0456"/>
    <w:rsid w:val="00FF05C7"/>
    <w:rsid w:val="00FF0654"/>
    <w:rsid w:val="00FF06AD"/>
    <w:rsid w:val="00FF096C"/>
    <w:rsid w:val="00FF0DFE"/>
    <w:rsid w:val="00FF1126"/>
    <w:rsid w:val="00FF136D"/>
    <w:rsid w:val="00FF138C"/>
    <w:rsid w:val="00FF13B8"/>
    <w:rsid w:val="00FF2071"/>
    <w:rsid w:val="00FF22A9"/>
    <w:rsid w:val="00FF2888"/>
    <w:rsid w:val="00FF2D48"/>
    <w:rsid w:val="00FF31E5"/>
    <w:rsid w:val="00FF31EC"/>
    <w:rsid w:val="00FF4388"/>
    <w:rsid w:val="00FF44A7"/>
    <w:rsid w:val="00FF55E6"/>
    <w:rsid w:val="00FF570D"/>
    <w:rsid w:val="00FF5E59"/>
    <w:rsid w:val="00FF5F03"/>
    <w:rsid w:val="00FF6021"/>
    <w:rsid w:val="00FF6BFE"/>
    <w:rsid w:val="00FF6EDD"/>
    <w:rsid w:val="00FF6F0F"/>
    <w:rsid w:val="00FF70C5"/>
    <w:rsid w:val="00FF7FA5"/>
    <w:rsid w:val="0375A807"/>
    <w:rsid w:val="08BE4D95"/>
    <w:rsid w:val="0D5C266B"/>
    <w:rsid w:val="106D5A1C"/>
    <w:rsid w:val="12D3CA26"/>
    <w:rsid w:val="12F5C7EC"/>
    <w:rsid w:val="1B673092"/>
    <w:rsid w:val="1E24E9CC"/>
    <w:rsid w:val="2176FB12"/>
    <w:rsid w:val="27BFFDAA"/>
    <w:rsid w:val="2969FC12"/>
    <w:rsid w:val="31D3778C"/>
    <w:rsid w:val="375E1C21"/>
    <w:rsid w:val="385CCE1F"/>
    <w:rsid w:val="387F59E3"/>
    <w:rsid w:val="38939A28"/>
    <w:rsid w:val="3899B687"/>
    <w:rsid w:val="3A0109B7"/>
    <w:rsid w:val="3EB3EFBC"/>
    <w:rsid w:val="4000D613"/>
    <w:rsid w:val="40A9DD1B"/>
    <w:rsid w:val="418A5B98"/>
    <w:rsid w:val="41F64ED2"/>
    <w:rsid w:val="4689FDB1"/>
    <w:rsid w:val="4A6DD48A"/>
    <w:rsid w:val="4B1CCE57"/>
    <w:rsid w:val="4C598338"/>
    <w:rsid w:val="4EA9BC90"/>
    <w:rsid w:val="51AF3960"/>
    <w:rsid w:val="51BA41E9"/>
    <w:rsid w:val="52C13159"/>
    <w:rsid w:val="53498BA0"/>
    <w:rsid w:val="535F2D3C"/>
    <w:rsid w:val="54DC4405"/>
    <w:rsid w:val="5513B054"/>
    <w:rsid w:val="5794A27C"/>
    <w:rsid w:val="5ED26426"/>
    <w:rsid w:val="5ED51BCD"/>
    <w:rsid w:val="5FAD35BD"/>
    <w:rsid w:val="6048BEE9"/>
    <w:rsid w:val="60940236"/>
    <w:rsid w:val="61840497"/>
    <w:rsid w:val="6191FFD7"/>
    <w:rsid w:val="622F47B5"/>
    <w:rsid w:val="625BD2D1"/>
    <w:rsid w:val="654209E7"/>
    <w:rsid w:val="66F2C9F6"/>
    <w:rsid w:val="67C5CA9C"/>
    <w:rsid w:val="699F5F3D"/>
    <w:rsid w:val="6ED25A48"/>
    <w:rsid w:val="70FC12BE"/>
    <w:rsid w:val="7205C7D8"/>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16F1EE11"/>
  <w15:docId w15:val="{46C87FC9-3493-4BA8-8EB9-BC34751E4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815E76"/>
    <w:pPr>
      <w:numPr>
        <w:numId w:val="4"/>
      </w:numPr>
      <w:spacing w:before="240" w:after="240" w:line="360" w:lineRule="auto"/>
      <w:ind w:hanging="1494"/>
      <w:jc w:val="both"/>
    </w:pPr>
    <w:rPr>
      <w:b/>
      <w:lang w:val="en-US"/>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815E76"/>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 w:type="paragraph" w:styleId="TOC6">
    <w:name w:val="toc 6"/>
    <w:basedOn w:val="Normal"/>
    <w:next w:val="Normal"/>
    <w:autoRedefine/>
    <w:uiPriority w:val="39"/>
    <w:semiHidden/>
    <w:unhideWhenUsed/>
    <w:rsid w:val="00AD2BA5"/>
    <w:pPr>
      <w:spacing w:after="100"/>
      <w:ind w:left="1000"/>
    </w:pPr>
  </w:style>
  <w:style w:type="paragraph" w:customStyle="1" w:styleId="Comments">
    <w:name w:val="Comments"/>
    <w:basedOn w:val="Normal"/>
    <w:link w:val="CommentsChar"/>
    <w:qFormat/>
    <w:rsid w:val="003E321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321B"/>
    <w:rPr>
      <w:rFonts w:ascii="Arial" w:eastAsia="MS Mincho" w:hAnsi="Arial"/>
      <w:i/>
      <w:noProof/>
      <w:sz w:val="18"/>
      <w:szCs w:val="24"/>
      <w:lang w:val="en-GB" w:eastAsia="en-GB"/>
    </w:rPr>
  </w:style>
  <w:style w:type="paragraph" w:customStyle="1" w:styleId="xxxxmsonormal">
    <w:name w:val="xxxxmsonormal"/>
    <w:basedOn w:val="Normal"/>
    <w:rsid w:val="00E65780"/>
    <w:pPr>
      <w:overflowPunct/>
      <w:autoSpaceDE/>
      <w:autoSpaceDN/>
      <w:adjustRightInd/>
      <w:spacing w:before="100" w:beforeAutospacing="1" w:after="100" w:afterAutospacing="1"/>
      <w:textAlignment w:val="auto"/>
    </w:pPr>
    <w:rPr>
      <w:rFonts w:ascii="Aptos" w:eastAsiaTheme="minorHAnsi" w:hAnsi="Aptos" w:cs="Aptos"/>
      <w:sz w:val="24"/>
      <w:szCs w:val="24"/>
      <w:lang w:val="en-US"/>
    </w:rPr>
  </w:style>
  <w:style w:type="paragraph" w:customStyle="1" w:styleId="3GPPHeader">
    <w:name w:val="3GPP_Header"/>
    <w:basedOn w:val="Normal"/>
    <w:rsid w:val="00CF0820"/>
    <w:pPr>
      <w:tabs>
        <w:tab w:val="left" w:pos="1701"/>
        <w:tab w:val="right" w:pos="9639"/>
      </w:tabs>
      <w:overflowPunct/>
      <w:autoSpaceDE/>
      <w:autoSpaceDN/>
      <w:adjustRightInd/>
      <w:spacing w:after="240"/>
      <w:textAlignment w:val="auto"/>
    </w:pPr>
    <w:rPr>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3869">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1971658">
      <w:bodyDiv w:val="1"/>
      <w:marLeft w:val="0"/>
      <w:marRight w:val="0"/>
      <w:marTop w:val="0"/>
      <w:marBottom w:val="0"/>
      <w:divBdr>
        <w:top w:val="none" w:sz="0" w:space="0" w:color="auto"/>
        <w:left w:val="none" w:sz="0" w:space="0" w:color="auto"/>
        <w:bottom w:val="none" w:sz="0" w:space="0" w:color="auto"/>
        <w:right w:val="none" w:sz="0" w:space="0" w:color="auto"/>
      </w:divBdr>
      <w:divsChild>
        <w:div w:id="371225516">
          <w:marLeft w:val="1253"/>
          <w:marRight w:val="0"/>
          <w:marTop w:val="0"/>
          <w:marBottom w:val="0"/>
          <w:divBdr>
            <w:top w:val="none" w:sz="0" w:space="0" w:color="auto"/>
            <w:left w:val="none" w:sz="0" w:space="0" w:color="auto"/>
            <w:bottom w:val="none" w:sz="0" w:space="0" w:color="auto"/>
            <w:right w:val="none" w:sz="0" w:space="0" w:color="auto"/>
          </w:divBdr>
        </w:div>
        <w:div w:id="468013196">
          <w:marLeft w:val="274"/>
          <w:marRight w:val="0"/>
          <w:marTop w:val="240"/>
          <w:marBottom w:val="0"/>
          <w:divBdr>
            <w:top w:val="none" w:sz="0" w:space="0" w:color="auto"/>
            <w:left w:val="none" w:sz="0" w:space="0" w:color="auto"/>
            <w:bottom w:val="none" w:sz="0" w:space="0" w:color="auto"/>
            <w:right w:val="none" w:sz="0" w:space="0" w:color="auto"/>
          </w:divBdr>
        </w:div>
        <w:div w:id="780226919">
          <w:marLeft w:val="979"/>
          <w:marRight w:val="0"/>
          <w:marTop w:val="0"/>
          <w:marBottom w:val="0"/>
          <w:divBdr>
            <w:top w:val="none" w:sz="0" w:space="0" w:color="auto"/>
            <w:left w:val="none" w:sz="0" w:space="0" w:color="auto"/>
            <w:bottom w:val="none" w:sz="0" w:space="0" w:color="auto"/>
            <w:right w:val="none" w:sz="0" w:space="0" w:color="auto"/>
          </w:divBdr>
        </w:div>
        <w:div w:id="1160803375">
          <w:marLeft w:val="274"/>
          <w:marRight w:val="0"/>
          <w:marTop w:val="240"/>
          <w:marBottom w:val="0"/>
          <w:divBdr>
            <w:top w:val="none" w:sz="0" w:space="0" w:color="auto"/>
            <w:left w:val="none" w:sz="0" w:space="0" w:color="auto"/>
            <w:bottom w:val="none" w:sz="0" w:space="0" w:color="auto"/>
            <w:right w:val="none" w:sz="0" w:space="0" w:color="auto"/>
          </w:divBdr>
        </w:div>
        <w:div w:id="1510102601">
          <w:marLeft w:val="979"/>
          <w:marRight w:val="0"/>
          <w:marTop w:val="0"/>
          <w:marBottom w:val="0"/>
          <w:divBdr>
            <w:top w:val="none" w:sz="0" w:space="0" w:color="auto"/>
            <w:left w:val="none" w:sz="0" w:space="0" w:color="auto"/>
            <w:bottom w:val="none" w:sz="0" w:space="0" w:color="auto"/>
            <w:right w:val="none" w:sz="0" w:space="0" w:color="auto"/>
          </w:divBdr>
        </w:div>
        <w:div w:id="1686250081">
          <w:marLeft w:val="1253"/>
          <w:marRight w:val="0"/>
          <w:marTop w:val="0"/>
          <w:marBottom w:val="0"/>
          <w:divBdr>
            <w:top w:val="none" w:sz="0" w:space="0" w:color="auto"/>
            <w:left w:val="none" w:sz="0" w:space="0" w:color="auto"/>
            <w:bottom w:val="none" w:sz="0" w:space="0" w:color="auto"/>
            <w:right w:val="none" w:sz="0" w:space="0" w:color="auto"/>
          </w:divBdr>
        </w:div>
      </w:divsChild>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76439702">
      <w:bodyDiv w:val="1"/>
      <w:marLeft w:val="0"/>
      <w:marRight w:val="0"/>
      <w:marTop w:val="0"/>
      <w:marBottom w:val="0"/>
      <w:divBdr>
        <w:top w:val="none" w:sz="0" w:space="0" w:color="auto"/>
        <w:left w:val="none" w:sz="0" w:space="0" w:color="auto"/>
        <w:bottom w:val="none" w:sz="0" w:space="0" w:color="auto"/>
        <w:right w:val="none" w:sz="0" w:space="0" w:color="auto"/>
      </w:divBdr>
    </w:div>
    <w:div w:id="83311195">
      <w:bodyDiv w:val="1"/>
      <w:marLeft w:val="0"/>
      <w:marRight w:val="0"/>
      <w:marTop w:val="0"/>
      <w:marBottom w:val="0"/>
      <w:divBdr>
        <w:top w:val="none" w:sz="0" w:space="0" w:color="auto"/>
        <w:left w:val="none" w:sz="0" w:space="0" w:color="auto"/>
        <w:bottom w:val="none" w:sz="0" w:space="0" w:color="auto"/>
        <w:right w:val="none" w:sz="0" w:space="0" w:color="auto"/>
      </w:divBdr>
      <w:divsChild>
        <w:div w:id="1099525992">
          <w:marLeft w:val="806"/>
          <w:marRight w:val="0"/>
          <w:marTop w:val="0"/>
          <w:marBottom w:val="0"/>
          <w:divBdr>
            <w:top w:val="none" w:sz="0" w:space="0" w:color="auto"/>
            <w:left w:val="none" w:sz="0" w:space="0" w:color="auto"/>
            <w:bottom w:val="none" w:sz="0" w:space="0" w:color="auto"/>
            <w:right w:val="none" w:sz="0" w:space="0" w:color="auto"/>
          </w:divBdr>
        </w:div>
        <w:div w:id="1368330910">
          <w:marLeft w:val="274"/>
          <w:marRight w:val="0"/>
          <w:marTop w:val="240"/>
          <w:marBottom w:val="0"/>
          <w:divBdr>
            <w:top w:val="none" w:sz="0" w:space="0" w:color="auto"/>
            <w:left w:val="none" w:sz="0" w:space="0" w:color="auto"/>
            <w:bottom w:val="none" w:sz="0" w:space="0" w:color="auto"/>
            <w:right w:val="none" w:sz="0" w:space="0" w:color="auto"/>
          </w:divBdr>
        </w:div>
        <w:div w:id="1562523170">
          <w:marLeft w:val="806"/>
          <w:marRight w:val="0"/>
          <w:marTop w:val="0"/>
          <w:marBottom w:val="0"/>
          <w:divBdr>
            <w:top w:val="none" w:sz="0" w:space="0" w:color="auto"/>
            <w:left w:val="none" w:sz="0" w:space="0" w:color="auto"/>
            <w:bottom w:val="none" w:sz="0" w:space="0" w:color="auto"/>
            <w:right w:val="none" w:sz="0" w:space="0" w:color="auto"/>
          </w:divBdr>
        </w:div>
      </w:divsChild>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38639031">
      <w:bodyDiv w:val="1"/>
      <w:marLeft w:val="0"/>
      <w:marRight w:val="0"/>
      <w:marTop w:val="0"/>
      <w:marBottom w:val="0"/>
      <w:divBdr>
        <w:top w:val="none" w:sz="0" w:space="0" w:color="auto"/>
        <w:left w:val="none" w:sz="0" w:space="0" w:color="auto"/>
        <w:bottom w:val="none" w:sz="0" w:space="0" w:color="auto"/>
        <w:right w:val="none" w:sz="0" w:space="0" w:color="auto"/>
      </w:divBdr>
    </w:div>
    <w:div w:id="256330669">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0617013">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38184750">
      <w:bodyDiv w:val="1"/>
      <w:marLeft w:val="0"/>
      <w:marRight w:val="0"/>
      <w:marTop w:val="0"/>
      <w:marBottom w:val="0"/>
      <w:divBdr>
        <w:top w:val="none" w:sz="0" w:space="0" w:color="auto"/>
        <w:left w:val="none" w:sz="0" w:space="0" w:color="auto"/>
        <w:bottom w:val="none" w:sz="0" w:space="0" w:color="auto"/>
        <w:right w:val="none" w:sz="0" w:space="0" w:color="auto"/>
      </w:divBdr>
      <w:divsChild>
        <w:div w:id="1302006261">
          <w:marLeft w:val="547"/>
          <w:marRight w:val="0"/>
          <w:marTop w:val="240"/>
          <w:marBottom w:val="0"/>
          <w:divBdr>
            <w:top w:val="none" w:sz="0" w:space="0" w:color="auto"/>
            <w:left w:val="none" w:sz="0" w:space="0" w:color="auto"/>
            <w:bottom w:val="none" w:sz="0" w:space="0" w:color="auto"/>
            <w:right w:val="none" w:sz="0" w:space="0" w:color="auto"/>
          </w:divBdr>
        </w:div>
        <w:div w:id="1473867034">
          <w:marLeft w:val="533"/>
          <w:marRight w:val="0"/>
          <w:marTop w:val="0"/>
          <w:marBottom w:val="0"/>
          <w:divBdr>
            <w:top w:val="none" w:sz="0" w:space="0" w:color="auto"/>
            <w:left w:val="none" w:sz="0" w:space="0" w:color="auto"/>
            <w:bottom w:val="none" w:sz="0" w:space="0" w:color="auto"/>
            <w:right w:val="none" w:sz="0" w:space="0" w:color="auto"/>
          </w:divBdr>
        </w:div>
        <w:div w:id="1576014186">
          <w:marLeft w:val="533"/>
          <w:marRight w:val="0"/>
          <w:marTop w:val="0"/>
          <w:marBottom w:val="0"/>
          <w:divBdr>
            <w:top w:val="none" w:sz="0" w:space="0" w:color="auto"/>
            <w:left w:val="none" w:sz="0" w:space="0" w:color="auto"/>
            <w:bottom w:val="none" w:sz="0" w:space="0" w:color="auto"/>
            <w:right w:val="none" w:sz="0" w:space="0" w:color="auto"/>
          </w:divBdr>
        </w:div>
        <w:div w:id="1967199189">
          <w:marLeft w:val="533"/>
          <w:marRight w:val="0"/>
          <w:marTop w:val="0"/>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66817399">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0999070">
      <w:bodyDiv w:val="1"/>
      <w:marLeft w:val="0"/>
      <w:marRight w:val="0"/>
      <w:marTop w:val="0"/>
      <w:marBottom w:val="0"/>
      <w:divBdr>
        <w:top w:val="none" w:sz="0" w:space="0" w:color="auto"/>
        <w:left w:val="none" w:sz="0" w:space="0" w:color="auto"/>
        <w:bottom w:val="none" w:sz="0" w:space="0" w:color="auto"/>
        <w:right w:val="none" w:sz="0" w:space="0" w:color="auto"/>
      </w:divBdr>
      <w:divsChild>
        <w:div w:id="24259885">
          <w:marLeft w:val="274"/>
          <w:marRight w:val="0"/>
          <w:marTop w:val="240"/>
          <w:marBottom w:val="0"/>
          <w:divBdr>
            <w:top w:val="none" w:sz="0" w:space="0" w:color="auto"/>
            <w:left w:val="none" w:sz="0" w:space="0" w:color="auto"/>
            <w:bottom w:val="none" w:sz="0" w:space="0" w:color="auto"/>
            <w:right w:val="none" w:sz="0" w:space="0" w:color="auto"/>
          </w:divBdr>
        </w:div>
        <w:div w:id="836261805">
          <w:marLeft w:val="274"/>
          <w:marRight w:val="0"/>
          <w:marTop w:val="240"/>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233539">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27605172">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37216109">
      <w:bodyDiv w:val="1"/>
      <w:marLeft w:val="0"/>
      <w:marRight w:val="0"/>
      <w:marTop w:val="0"/>
      <w:marBottom w:val="0"/>
      <w:divBdr>
        <w:top w:val="none" w:sz="0" w:space="0" w:color="auto"/>
        <w:left w:val="none" w:sz="0" w:space="0" w:color="auto"/>
        <w:bottom w:val="none" w:sz="0" w:space="0" w:color="auto"/>
        <w:right w:val="none" w:sz="0" w:space="0" w:color="auto"/>
      </w:divBdr>
    </w:div>
    <w:div w:id="74988649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82381489">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09173605">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9997261">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6998993">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369445">
      <w:bodyDiv w:val="1"/>
      <w:marLeft w:val="0"/>
      <w:marRight w:val="0"/>
      <w:marTop w:val="0"/>
      <w:marBottom w:val="0"/>
      <w:divBdr>
        <w:top w:val="none" w:sz="0" w:space="0" w:color="auto"/>
        <w:left w:val="none" w:sz="0" w:space="0" w:color="auto"/>
        <w:bottom w:val="none" w:sz="0" w:space="0" w:color="auto"/>
        <w:right w:val="none" w:sz="0" w:space="0" w:color="auto"/>
      </w:divBdr>
      <w:divsChild>
        <w:div w:id="214120997">
          <w:marLeft w:val="533"/>
          <w:marRight w:val="0"/>
          <w:marTop w:val="0"/>
          <w:marBottom w:val="0"/>
          <w:divBdr>
            <w:top w:val="none" w:sz="0" w:space="0" w:color="auto"/>
            <w:left w:val="none" w:sz="0" w:space="0" w:color="auto"/>
            <w:bottom w:val="none" w:sz="0" w:space="0" w:color="auto"/>
            <w:right w:val="none" w:sz="0" w:space="0" w:color="auto"/>
          </w:divBdr>
        </w:div>
        <w:div w:id="450173828">
          <w:marLeft w:val="1094"/>
          <w:marRight w:val="0"/>
          <w:marTop w:val="0"/>
          <w:marBottom w:val="0"/>
          <w:divBdr>
            <w:top w:val="none" w:sz="0" w:space="0" w:color="auto"/>
            <w:left w:val="none" w:sz="0" w:space="0" w:color="auto"/>
            <w:bottom w:val="none" w:sz="0" w:space="0" w:color="auto"/>
            <w:right w:val="none" w:sz="0" w:space="0" w:color="auto"/>
          </w:divBdr>
        </w:div>
        <w:div w:id="1535727188">
          <w:marLeft w:val="533"/>
          <w:marRight w:val="0"/>
          <w:marTop w:val="0"/>
          <w:marBottom w:val="0"/>
          <w:divBdr>
            <w:top w:val="none" w:sz="0" w:space="0" w:color="auto"/>
            <w:left w:val="none" w:sz="0" w:space="0" w:color="auto"/>
            <w:bottom w:val="none" w:sz="0" w:space="0" w:color="auto"/>
            <w:right w:val="none" w:sz="0" w:space="0" w:color="auto"/>
          </w:divBdr>
        </w:div>
        <w:div w:id="1876380245">
          <w:marLeft w:val="1094"/>
          <w:marRight w:val="0"/>
          <w:marTop w:val="0"/>
          <w:marBottom w:val="0"/>
          <w:divBdr>
            <w:top w:val="none" w:sz="0" w:space="0" w:color="auto"/>
            <w:left w:val="none" w:sz="0" w:space="0" w:color="auto"/>
            <w:bottom w:val="none" w:sz="0" w:space="0" w:color="auto"/>
            <w:right w:val="none" w:sz="0" w:space="0" w:color="auto"/>
          </w:divBdr>
        </w:div>
        <w:div w:id="2061056067">
          <w:marLeft w:val="547"/>
          <w:marRight w:val="0"/>
          <w:marTop w:val="24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82498101">
      <w:bodyDiv w:val="1"/>
      <w:marLeft w:val="0"/>
      <w:marRight w:val="0"/>
      <w:marTop w:val="0"/>
      <w:marBottom w:val="0"/>
      <w:divBdr>
        <w:top w:val="none" w:sz="0" w:space="0" w:color="auto"/>
        <w:left w:val="none" w:sz="0" w:space="0" w:color="auto"/>
        <w:bottom w:val="none" w:sz="0" w:space="0" w:color="auto"/>
        <w:right w:val="none" w:sz="0" w:space="0" w:color="auto"/>
      </w:divBdr>
    </w:div>
    <w:div w:id="1291521478">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34337100">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464450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44753410">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540508">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898663544">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2033535">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88897719">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 w:id="212765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linkprotect.cudasvc.com/url?a=https%3a%2f%2fwww.3gpp.org%2fftp%2ftsg_ran%2fTSG_RAN%2fTSGR_109%2fDocs%2fRP-252873.zip&amp;c=E,1,7mGkouOcmHTYcg96OeRMOUabgT4G-JM8rt3bCd7Y3RxZrRCPcLi_M-w4XmSkUf8nkxOTpXCmlXLpDIANc6uJbZ5mKz7HQe_nwWX58opQI7ro11lL6tCaoTlhEQ,,&amp;typo=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3gpp.org/ftp/tsg_ran/TSG_RAN/TSGR_108/Docs/RP-25187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428579F8-9B3B-4A9C-BF5E-874424DC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E58DDD-463D-4064-B0F0-2A1D79816DC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3204</Words>
  <Characters>18269</Characters>
  <Application>Microsoft Office Word</Application>
  <DocSecurity>0</DocSecurity>
  <Lines>152</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DCC</vt:lpstr>
      <vt:lpstr>DCC</vt:lpstr>
    </vt:vector>
  </TitlesOfParts>
  <Company>Qualcomm Incorporated</Company>
  <LinksUpToDate>false</LinksUpToDate>
  <CharactersWithSpaces>21431</CharactersWithSpaces>
  <SharedDoc>false</SharedDoc>
  <HLinks>
    <vt:vector size="6" baseType="variant">
      <vt:variant>
        <vt:i4>6488077</vt:i4>
      </vt:variant>
      <vt:variant>
        <vt:i4>18</vt:i4>
      </vt:variant>
      <vt:variant>
        <vt:i4>0</vt:i4>
      </vt:variant>
      <vt:variant>
        <vt:i4>5</vt:i4>
      </vt:variant>
      <vt:variant>
        <vt:lpwstr>http://www.3gpp.org/ftp/tsg_ran/TSG_RAN/TSGR_108/Docs/RP-251873.zip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Kadiri</cp:lastModifiedBy>
  <cp:revision>2</cp:revision>
  <cp:lastPrinted>2017-09-12T10:53:00Z</cp:lastPrinted>
  <dcterms:created xsi:type="dcterms:W3CDTF">2025-10-02T23:26:00Z</dcterms:created>
  <dcterms:modified xsi:type="dcterms:W3CDTF">2025-10-02T23:26:00Z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6a0b9821-3964-426a-a4a7-1b43c03831ce</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y fmtid="{D5CDD505-2E9C-101B-9397-08002B2CF9AE}" pid="28" name="ClassificationContentMarkingFooterShapeIds">
    <vt:lpwstr>51f40ab,157f7c83,5cea9604</vt:lpwstr>
  </property>
  <property fmtid="{D5CDD505-2E9C-101B-9397-08002B2CF9AE}" pid="29" name="ClassificationContentMarkingFooterFontProps">
    <vt:lpwstr>#000000,7,Calibri</vt:lpwstr>
  </property>
  <property fmtid="{D5CDD505-2E9C-101B-9397-08002B2CF9AE}" pid="30" name="ClassificationContentMarkingFooterText">
    <vt:lpwstr>C2 General</vt:lpwstr>
  </property>
  <property fmtid="{D5CDD505-2E9C-101B-9397-08002B2CF9AE}" pid="31" name="MSIP_Label_0359f705-2ba0-454b-9cfc-6ce5bcaac040_Enabled">
    <vt:lpwstr>true</vt:lpwstr>
  </property>
  <property fmtid="{D5CDD505-2E9C-101B-9397-08002B2CF9AE}" pid="32" name="MSIP_Label_0359f705-2ba0-454b-9cfc-6ce5bcaac040_SetDate">
    <vt:lpwstr>2025-09-25T09:14:26Z</vt:lpwstr>
  </property>
  <property fmtid="{D5CDD505-2E9C-101B-9397-08002B2CF9AE}" pid="33" name="MSIP_Label_0359f705-2ba0-454b-9cfc-6ce5bcaac040_Method">
    <vt:lpwstr>Standard</vt:lpwstr>
  </property>
  <property fmtid="{D5CDD505-2E9C-101B-9397-08002B2CF9AE}" pid="34" name="MSIP_Label_0359f705-2ba0-454b-9cfc-6ce5bcaac040_Name">
    <vt:lpwstr>0359f705-2ba0-454b-9cfc-6ce5bcaac040</vt:lpwstr>
  </property>
  <property fmtid="{D5CDD505-2E9C-101B-9397-08002B2CF9AE}" pid="35" name="MSIP_Label_0359f705-2ba0-454b-9cfc-6ce5bcaac040_SiteId">
    <vt:lpwstr>68283f3b-8487-4c86-adb3-a5228f18b893</vt:lpwstr>
  </property>
  <property fmtid="{D5CDD505-2E9C-101B-9397-08002B2CF9AE}" pid="36" name="MSIP_Label_0359f705-2ba0-454b-9cfc-6ce5bcaac040_ActionId">
    <vt:lpwstr>be15fb99-f443-4801-887c-b70802212614</vt:lpwstr>
  </property>
  <property fmtid="{D5CDD505-2E9C-101B-9397-08002B2CF9AE}" pid="37" name="MSIP_Label_0359f705-2ba0-454b-9cfc-6ce5bcaac040_ContentBits">
    <vt:lpwstr>2</vt:lpwstr>
  </property>
  <property fmtid="{D5CDD505-2E9C-101B-9397-08002B2CF9AE}" pid="38" name="MSIP_Label_0359f705-2ba0-454b-9cfc-6ce5bcaac040_Tag">
    <vt:lpwstr>10, 3, 0, 1</vt:lpwstr>
  </property>
</Properties>
</file>